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0BBBC" w14:textId="6CD77FF3" w:rsidR="00E1410C" w:rsidRDefault="00000000">
      <w:pPr>
        <w:pStyle w:val="CRCoverPage"/>
        <w:tabs>
          <w:tab w:val="right" w:pos="9639"/>
        </w:tabs>
        <w:rPr>
          <w:b/>
        </w:rPr>
      </w:pPr>
      <w:r>
        <w:rPr>
          <w:b/>
          <w:sz w:val="24"/>
        </w:rPr>
        <w:t xml:space="preserve">3GPP TSG RAN </w:t>
      </w:r>
      <w:r w:rsidR="001A61C8">
        <w:rPr>
          <w:b/>
          <w:sz w:val="24"/>
        </w:rPr>
        <w:t>Meeting #10</w:t>
      </w:r>
      <w:r w:rsidR="00816192">
        <w:rPr>
          <w:b/>
          <w:sz w:val="24"/>
        </w:rPr>
        <w:t>5</w:t>
      </w:r>
      <w:r w:rsidR="001A61C8">
        <w:rPr>
          <w:b/>
          <w:sz w:val="24"/>
        </w:rPr>
        <w:t xml:space="preserve">  </w:t>
      </w:r>
      <w:r>
        <w:rPr>
          <w:b/>
          <w:sz w:val="24"/>
        </w:rPr>
        <w:t xml:space="preserve">                                                  </w:t>
      </w:r>
      <w:r w:rsidR="002661EE">
        <w:rPr>
          <w:b/>
          <w:sz w:val="24"/>
        </w:rPr>
        <w:t xml:space="preserve">          </w:t>
      </w:r>
      <w:r>
        <w:rPr>
          <w:b/>
          <w:sz w:val="24"/>
        </w:rPr>
        <w:t xml:space="preserve"> R</w:t>
      </w:r>
      <w:r w:rsidR="00F64136">
        <w:rPr>
          <w:b/>
          <w:sz w:val="24"/>
        </w:rPr>
        <w:t>P</w:t>
      </w:r>
      <w:r>
        <w:rPr>
          <w:b/>
          <w:sz w:val="24"/>
        </w:rPr>
        <w:t>-</w:t>
      </w:r>
      <w:r w:rsidR="00E339D7" w:rsidRPr="00E339D7">
        <w:rPr>
          <w:rFonts w:ascii="Helvetica Neue" w:eastAsia="Times New Roman" w:hAnsi="Helvetica Neue"/>
          <w:b/>
          <w:bCs/>
          <w:color w:val="000000"/>
          <w:sz w:val="15"/>
          <w:szCs w:val="15"/>
          <w:lang w:val="en-US" w:eastAsia="zh-CN"/>
        </w:rPr>
        <w:t xml:space="preserve"> </w:t>
      </w:r>
      <w:r w:rsidR="00E339D7" w:rsidRPr="00E339D7">
        <w:rPr>
          <w:b/>
          <w:bCs/>
          <w:sz w:val="24"/>
          <w:lang w:val="en-US"/>
        </w:rPr>
        <w:t>241969</w:t>
      </w:r>
    </w:p>
    <w:p w14:paraId="292EE09B" w14:textId="38FDF176" w:rsidR="00E1410C" w:rsidRDefault="00816192">
      <w:pPr>
        <w:pStyle w:val="CRCoverPage"/>
        <w:outlineLvl w:val="0"/>
        <w:rPr>
          <w:rFonts w:eastAsia="MS Mincho" w:cs="Arial"/>
          <w:b/>
          <w:bCs/>
          <w:lang w:eastAsia="ja-JP"/>
        </w:rPr>
      </w:pPr>
      <w:r>
        <w:rPr>
          <w:rFonts w:eastAsia="MS Mincho" w:cs="Arial"/>
          <w:b/>
          <w:bCs/>
          <w:sz w:val="24"/>
          <w:szCs w:val="24"/>
          <w:lang w:val="en-US" w:eastAsia="ja-JP"/>
        </w:rPr>
        <w:t>Melbourne</w:t>
      </w:r>
      <w:r w:rsidR="001A61C8">
        <w:rPr>
          <w:rFonts w:eastAsia="MS Mincho" w:cs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val="en-US" w:eastAsia="ja-JP"/>
        </w:rPr>
        <w:t>Australia</w:t>
      </w:r>
      <w:r w:rsidR="001A61C8">
        <w:rPr>
          <w:rFonts w:eastAsia="MS Mincho" w:cs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val="en-US" w:eastAsia="ja-JP"/>
        </w:rPr>
        <w:t>Sep</w:t>
      </w:r>
      <w:r w:rsidR="001A61C8">
        <w:rPr>
          <w:rFonts w:eastAsia="MS Mincho" w:cs="Arial"/>
          <w:b/>
          <w:bCs/>
          <w:sz w:val="24"/>
          <w:szCs w:val="24"/>
          <w:lang w:val="en-US"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val="en-US" w:eastAsia="ja-JP"/>
        </w:rPr>
        <w:t>9</w:t>
      </w:r>
      <w:r w:rsidR="001A61C8">
        <w:rPr>
          <w:rFonts w:eastAsia="MS Mincho" w:cs="Arial"/>
          <w:b/>
          <w:bCs/>
          <w:sz w:val="24"/>
          <w:szCs w:val="24"/>
          <w:lang w:val="en-US" w:eastAsia="ja-JP"/>
        </w:rPr>
        <w:t xml:space="preserve"> - 1</w:t>
      </w:r>
      <w:r>
        <w:rPr>
          <w:rFonts w:eastAsia="MS Mincho" w:cs="Arial"/>
          <w:b/>
          <w:bCs/>
          <w:sz w:val="24"/>
          <w:szCs w:val="24"/>
          <w:lang w:val="en-US" w:eastAsia="ja-JP"/>
        </w:rPr>
        <w:t>2</w:t>
      </w:r>
      <w:r w:rsidR="001A61C8">
        <w:rPr>
          <w:rFonts w:eastAsia="MS Mincho" w:cs="Arial"/>
          <w:b/>
          <w:bCs/>
          <w:sz w:val="24"/>
          <w:szCs w:val="24"/>
          <w:lang w:val="en-US" w:eastAsia="ja-JP"/>
        </w:rPr>
        <w:t>, 202</w:t>
      </w:r>
      <w:r>
        <w:rPr>
          <w:rFonts w:eastAsia="MS Mincho" w:cs="Arial"/>
          <w:b/>
          <w:bCs/>
          <w:sz w:val="24"/>
          <w:szCs w:val="24"/>
          <w:lang w:val="en-US" w:eastAsia="ja-JP"/>
        </w:rPr>
        <w:t>4</w:t>
      </w:r>
    </w:p>
    <w:p w14:paraId="066B74D3" w14:textId="77777777" w:rsidR="00E1410C" w:rsidRDefault="00E1410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636D8650" w14:textId="113A9983" w:rsidR="00E1410C" w:rsidRDefault="00000000">
      <w:pPr>
        <w:pStyle w:val="3GPPHeader"/>
      </w:pPr>
      <w:r>
        <w:t>Agenda Item:</w:t>
      </w:r>
      <w:r>
        <w:tab/>
      </w:r>
      <w:r w:rsidR="00E400DF">
        <w:t>9.3.1.3</w:t>
      </w:r>
    </w:p>
    <w:p w14:paraId="7BC685B9" w14:textId="77777777" w:rsidR="00E1410C" w:rsidRDefault="00000000">
      <w:pPr>
        <w:pStyle w:val="3GPPHeader"/>
      </w:pPr>
      <w:r>
        <w:t>Source:</w:t>
      </w:r>
      <w:r>
        <w:tab/>
        <w:t>Apple Inc.</w:t>
      </w:r>
    </w:p>
    <w:p w14:paraId="0A05022C" w14:textId="40DB8B59" w:rsidR="00E1410C" w:rsidRDefault="00000000">
      <w:pPr>
        <w:pStyle w:val="3GPPHeader"/>
      </w:pPr>
      <w:r>
        <w:t>Title:</w:t>
      </w:r>
      <w:r>
        <w:tab/>
      </w:r>
      <w:r w:rsidR="00E400DF">
        <w:t xml:space="preserve">Discussion on </w:t>
      </w:r>
      <w:r>
        <w:t xml:space="preserve">AI/ML for air interface for R19 </w:t>
      </w:r>
    </w:p>
    <w:p w14:paraId="7D30FE1D" w14:textId="77777777" w:rsidR="00E1410C" w:rsidRDefault="00000000">
      <w:pPr>
        <w:pStyle w:val="3GPPHeader"/>
      </w:pPr>
      <w:r>
        <w:t>Document for:</w:t>
      </w:r>
      <w:r>
        <w:tab/>
        <w:t>Discussion/Decision</w:t>
      </w:r>
    </w:p>
    <w:p w14:paraId="5B919E36" w14:textId="77777777" w:rsidR="00E1410C" w:rsidRDefault="00000000">
      <w:pPr>
        <w:pStyle w:val="Heading1"/>
      </w:pPr>
      <w:r>
        <w:t>Introduction</w:t>
      </w:r>
    </w:p>
    <w:p w14:paraId="7E0B8C18" w14:textId="5A6E9BAE" w:rsidR="00B33668" w:rsidRDefault="00AC2A3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WID [1], part of the study scope on CSI prediction, CSI compression and other aspects of data and model have a check point in RAN 105 meeting. </w:t>
      </w:r>
      <w:r>
        <w:rPr>
          <w:lang w:val="en-US"/>
        </w:rPr>
        <w:t xml:space="preserve"> </w:t>
      </w:r>
      <w:r w:rsidR="00B33668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In this contribution, we provide our views on the R19 AI/ML for air interface scope of work.</w:t>
      </w:r>
    </w:p>
    <w:p w14:paraId="14DFBAD2" w14:textId="6CBFD139" w:rsidR="00B31653" w:rsidRDefault="000241E5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</w:t>
      </w:r>
    </w:p>
    <w:p w14:paraId="5971D308" w14:textId="0A959132" w:rsidR="00E1410C" w:rsidRDefault="00000000">
      <w:pPr>
        <w:pStyle w:val="Heading1"/>
      </w:pPr>
      <w:r>
        <w:t>Discussion</w:t>
      </w:r>
    </w:p>
    <w:p w14:paraId="7EB9CC05" w14:textId="34AEA818" w:rsidR="00E1410C" w:rsidRDefault="00B33668">
      <w:pPr>
        <w:pStyle w:val="Heading2"/>
      </w:pPr>
      <w:r>
        <w:t xml:space="preserve">CSI </w:t>
      </w:r>
      <w:r w:rsidR="00AC2A3F">
        <w:t xml:space="preserve">prediction  </w:t>
      </w:r>
      <w:r>
        <w:t xml:space="preserve"> </w:t>
      </w:r>
    </w:p>
    <w:p w14:paraId="399D347A" w14:textId="2068B300" w:rsidR="00AC2A3F" w:rsidRDefault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 xml:space="preserve">In [1], the following study scope is listed for CSI prediction use case. </w:t>
      </w:r>
    </w:p>
    <w:p w14:paraId="0D547CE9" w14:textId="6EB53CC7" w:rsidR="00AC2A3F" w:rsidRDefault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  <w:r>
        <w:rPr>
          <w:rFonts w:cs="Times New Roman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DC9344" wp14:editId="7462476D">
                <wp:simplePos x="0" y="0"/>
                <wp:positionH relativeFrom="column">
                  <wp:posOffset>36286</wp:posOffset>
                </wp:positionH>
                <wp:positionV relativeFrom="paragraph">
                  <wp:posOffset>47988</wp:posOffset>
                </wp:positionV>
                <wp:extent cx="5725432" cy="776514"/>
                <wp:effectExtent l="0" t="0" r="15240" b="11430"/>
                <wp:wrapNone/>
                <wp:docPr id="102306654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5432" cy="7765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738F92" w14:textId="77777777" w:rsidR="00AC2A3F" w:rsidRPr="00AC2A3F" w:rsidRDefault="00AC2A3F" w:rsidP="00AC2A3F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C2A3F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For CSI prediction (UE-sided model), further study performance gain over Rel-18 non-AI/ML based approach and associated complexity, while addressing </w:t>
                            </w:r>
                            <w:bookmarkStart w:id="0" w:name="_Hlk152950038"/>
                            <w:r w:rsidRPr="00AC2A3F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>other aspects requiring further study/conclusion as captured in the conclusions section of the TR 38.843</w:t>
                            </w:r>
                            <w:bookmarkEnd w:id="0"/>
                            <w:r w:rsidRPr="00AC2A3F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 (e.g., cell/site specific model could be considered to improve performance gain). </w:t>
                            </w:r>
                          </w:p>
                          <w:p w14:paraId="2665BE44" w14:textId="77777777" w:rsidR="00AC2A3F" w:rsidRDefault="00AC2A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DC934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.85pt;margin-top:3.8pt;width:450.8pt;height:6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" fillcolor="white [3201]" strokeweight=".5pt">
                <v:textbox>
                  <w:txbxContent>
                    <w:p w14:paraId="20738F92" w14:textId="77777777" w:rsidR="00AC2A3F" w:rsidRPr="00AC2A3F" w:rsidRDefault="00AC2A3F" w:rsidP="00AC2A3F">
                      <w:pPr>
                        <w:numPr>
                          <w:ilvl w:val="0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AC2A3F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For CSI prediction (UE-sided model), further study performance gain over Rel-18 non-AI/ML based approach and associated complexity, while addressing </w:t>
                      </w:r>
                      <w:bookmarkStart w:id="1" w:name="_Hlk152950038"/>
                      <w:r w:rsidRPr="00AC2A3F">
                        <w:rPr>
                          <w:bCs/>
                          <w:sz w:val="22"/>
                          <w:szCs w:val="22"/>
                          <w:lang w:val="en-GB"/>
                        </w:rPr>
                        <w:t>other aspects requiring further study/conclusion as captured in the conclusions section of the TR 38.843</w:t>
                      </w:r>
                      <w:bookmarkEnd w:id="1"/>
                      <w:r w:rsidRPr="00AC2A3F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 (e.g., cell/site specific model could be considered to improve performance gain). </w:t>
                      </w:r>
                    </w:p>
                    <w:p w14:paraId="2665BE44" w14:textId="77777777" w:rsidR="00AC2A3F" w:rsidRDefault="00AC2A3F"/>
                  </w:txbxContent>
                </v:textbox>
              </v:shape>
            </w:pict>
          </mc:Fallback>
        </mc:AlternateContent>
      </w:r>
    </w:p>
    <w:p w14:paraId="65BF0F6F" w14:textId="0BB858D4" w:rsidR="00AC2A3F" w:rsidRDefault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</w:p>
    <w:p w14:paraId="7B2F42EC" w14:textId="5D4B66C1" w:rsidR="00AC2A3F" w:rsidRDefault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</w:p>
    <w:p w14:paraId="0120BE10" w14:textId="7A279343" w:rsidR="00AC2A3F" w:rsidRDefault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</w:p>
    <w:p w14:paraId="69187BE0" w14:textId="7A588344" w:rsidR="00B31653" w:rsidRDefault="00B33668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 xml:space="preserve">In RAN1 </w:t>
      </w:r>
      <w:r w:rsidR="00123D0A">
        <w:rPr>
          <w:rFonts w:cs="Times New Roman"/>
          <w:sz w:val="22"/>
          <w:szCs w:val="22"/>
          <w:lang w:val="en-US"/>
        </w:rPr>
        <w:t>#</w:t>
      </w:r>
      <w:r>
        <w:rPr>
          <w:rFonts w:cs="Times New Roman"/>
          <w:sz w:val="22"/>
          <w:szCs w:val="22"/>
          <w:lang w:val="en-US"/>
        </w:rPr>
        <w:t>11</w:t>
      </w:r>
      <w:r w:rsidR="00AC2A3F">
        <w:rPr>
          <w:rFonts w:cs="Times New Roman"/>
          <w:sz w:val="22"/>
          <w:szCs w:val="22"/>
          <w:lang w:val="en-US"/>
        </w:rPr>
        <w:t>8</w:t>
      </w:r>
      <w:r>
        <w:rPr>
          <w:rFonts w:cs="Times New Roman"/>
          <w:sz w:val="22"/>
          <w:szCs w:val="22"/>
          <w:lang w:val="en-US"/>
        </w:rPr>
        <w:t xml:space="preserve">, the following summary </w:t>
      </w:r>
      <w:r w:rsidR="00AC2A3F">
        <w:rPr>
          <w:rFonts w:cs="Times New Roman"/>
          <w:sz w:val="22"/>
          <w:szCs w:val="22"/>
          <w:lang w:val="en-US"/>
        </w:rPr>
        <w:t xml:space="preserve">on performance gain are captured. </w:t>
      </w:r>
      <w:r>
        <w:rPr>
          <w:rFonts w:cs="Times New Roman"/>
          <w:sz w:val="22"/>
          <w:szCs w:val="22"/>
          <w:lang w:val="en-US"/>
        </w:rPr>
        <w:t xml:space="preserve">and </w:t>
      </w:r>
      <w:r w:rsidR="00AC2A3F">
        <w:rPr>
          <w:rFonts w:cs="Times New Roman"/>
          <w:sz w:val="22"/>
          <w:szCs w:val="22"/>
          <w:lang w:val="en-US"/>
        </w:rPr>
        <w:t xml:space="preserve">conclusion are agreed for CSI prediction.  </w:t>
      </w:r>
    </w:p>
    <w:p w14:paraId="40E31C34" w14:textId="15CA7A4F" w:rsidR="00B31653" w:rsidRDefault="00AC2A3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1EA6C" wp14:editId="6863FF9F">
                <wp:simplePos x="0" y="0"/>
                <wp:positionH relativeFrom="column">
                  <wp:posOffset>35832</wp:posOffset>
                </wp:positionH>
                <wp:positionV relativeFrom="paragraph">
                  <wp:posOffset>120922</wp:posOffset>
                </wp:positionV>
                <wp:extent cx="5635262" cy="2808515"/>
                <wp:effectExtent l="0" t="0" r="16510" b="11430"/>
                <wp:wrapNone/>
                <wp:docPr id="10865926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5262" cy="2808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1C14F8" w14:textId="77777777" w:rsidR="00AC2A3F" w:rsidRPr="00AC2A3F" w:rsidRDefault="00AC2A3F" w:rsidP="00AC2A3F">
                            <w:pPr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Based on the evaluation for CSI prediction, the following high-level observations are provided:</w:t>
                            </w:r>
                          </w:p>
                          <w:p w14:paraId="0C5D6682" w14:textId="77777777" w:rsidR="00AC2A3F" w:rsidRPr="00AC2A3F" w:rsidRDefault="00AC2A3F" w:rsidP="00AC2A3F">
                            <w:pPr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From the perspective of basic performance gain over benchmark of non-AI/ML based CSI prediction, under the same UE speed for training and inference</w:t>
                            </w:r>
                          </w:p>
                          <w:p w14:paraId="763238CE" w14:textId="77777777" w:rsidR="00AC2A3F" w:rsidRPr="00AC2A3F" w:rsidRDefault="00AC2A3F" w:rsidP="00AC2A3F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for AI/ML based CSI prediction over non-AI/ML based CSI prediction, 0%~7.8% gain depending on traffic model, in terms of mean UPT, is observed by 7 sources </w:t>
                            </w:r>
                          </w:p>
                          <w:p w14:paraId="7FBA1DC9" w14:textId="77777777" w:rsidR="00AC2A3F" w:rsidRPr="00AC2A3F" w:rsidRDefault="00AC2A3F" w:rsidP="00AC2A3F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for AI/ML based CSI prediction over non-AI/ML based CSI prediction, 3.8%~20.7% gain depending on traffic model, in terms of 5% UE UPT, is observed by 7 sources.</w:t>
                            </w:r>
                          </w:p>
                          <w:p w14:paraId="221597E4" w14:textId="77777777" w:rsidR="00AC2A3F" w:rsidRPr="00AC2A3F" w:rsidRDefault="00AC2A3F" w:rsidP="00AC2A3F">
                            <w:pPr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From a perspective of AI/ML complexity, 19 sources adopt the model subject to the computational complexity in units of FLOPs from 0.05M to 3000M. For complexity of non-AI/ML benchmark, 16 sources adopt the algorithm (e.g., Kalman filter, Auto-regression, Wiener filter) subject to the computational complexity in units of FLOPs from 0.14M to 107M. The ratio of FLOPs (AI/ML over benchmark 2) ranges from 1 to 35, which is used by majority sources. For non-AI/ML benchmark, main computation complexity is dominated by filter updates, which may not </w:t>
                            </w:r>
                            <w:proofErr w:type="gram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be need</w:t>
                            </w:r>
                            <w:proofErr w:type="gram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 to be updated per inference at the expense of performance loss. </w:t>
                            </w:r>
                          </w:p>
                          <w:p w14:paraId="3170C0A6" w14:textId="77777777" w:rsidR="00AC2A3F" w:rsidRPr="00AC2A3F" w:rsidRDefault="00AC2A3F" w:rsidP="00AC2A3F">
                            <w:pPr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From the perspective of performance impact on channel estimation error and phase discontinuity, compared to non-AI/ML CSI prediction, higher gain is observed by 10 sources for AI/ML based CSI prediction in the presence of channel estimation error or phase discontinuity. </w:t>
                            </w:r>
                          </w:p>
                          <w:p w14:paraId="504A47E5" w14:textId="77777777" w:rsidR="00B31653" w:rsidRDefault="00B31653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6EEACB9A" w14:textId="77777777" w:rsidR="00B31653" w:rsidRPr="00B31653" w:rsidRDefault="00B31653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1EA6C" id="Text Box 1" o:spid="_x0000_s1027" type="#_x0000_t202" style="position:absolute;left:0;text-align:left;margin-left:2.8pt;margin-top:9.5pt;width:443.7pt;height:22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" fillcolor="white [3201]" strokeweight=".5pt">
                <v:textbox>
                  <w:txbxContent>
                    <w:p w14:paraId="6C1C14F8" w14:textId="77777777" w:rsidR="00AC2A3F" w:rsidRPr="00AC2A3F" w:rsidRDefault="00AC2A3F" w:rsidP="00AC2A3F">
                      <w:pPr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</w:pPr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Based on the evaluation for CSI prediction, the following high-level observations are provided:</w:t>
                      </w:r>
                    </w:p>
                    <w:p w14:paraId="0C5D6682" w14:textId="77777777" w:rsidR="00AC2A3F" w:rsidRPr="00AC2A3F" w:rsidRDefault="00AC2A3F" w:rsidP="00AC2A3F">
                      <w:pPr>
                        <w:numPr>
                          <w:ilvl w:val="0"/>
                          <w:numId w:val="18"/>
                        </w:numPr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</w:pPr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From the perspective of basic performance gain over benchmark of non-AI/ML based CSI prediction, under the same UE speed for training and inference</w:t>
                      </w:r>
                    </w:p>
                    <w:p w14:paraId="763238CE" w14:textId="77777777" w:rsidR="00AC2A3F" w:rsidRPr="00AC2A3F" w:rsidRDefault="00AC2A3F" w:rsidP="00AC2A3F">
                      <w:pPr>
                        <w:numPr>
                          <w:ilvl w:val="1"/>
                          <w:numId w:val="18"/>
                        </w:numPr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</w:pPr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for AI/ML based CSI prediction over non-AI/ML based CSI prediction, 0%~7.8% gain depending on traffic model, in terms of mean UPT, is observed by 7 sources </w:t>
                      </w:r>
                    </w:p>
                    <w:p w14:paraId="7FBA1DC9" w14:textId="77777777" w:rsidR="00AC2A3F" w:rsidRPr="00AC2A3F" w:rsidRDefault="00AC2A3F" w:rsidP="00AC2A3F">
                      <w:pPr>
                        <w:numPr>
                          <w:ilvl w:val="1"/>
                          <w:numId w:val="18"/>
                        </w:numPr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</w:pPr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for AI/ML based CSI prediction over non-AI/ML based CSI prediction, 3.8%~20.7% gain depending on traffic model, in terms of 5% UE UPT, is observed by 7 sources.</w:t>
                      </w:r>
                    </w:p>
                    <w:p w14:paraId="221597E4" w14:textId="77777777" w:rsidR="00AC2A3F" w:rsidRPr="00AC2A3F" w:rsidRDefault="00AC2A3F" w:rsidP="00AC2A3F">
                      <w:pPr>
                        <w:numPr>
                          <w:ilvl w:val="0"/>
                          <w:numId w:val="18"/>
                        </w:numPr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</w:pPr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From a perspective of AI/ML complexity, 19 sources adopt the model subject to the computational complexity in units of FLOPs from 0.05M to 3000M. For complexity of non-AI/ML benchmark, 16 sources adopt the algorithm (e.g., Kalman filter, Auto-regression, Wiener filter) subject to the computational complexity in units of FLOPs from 0.14M to 107M. The ratio of FLOPs (AI/ML over benchmark 2) ranges from 1 to 35, which is used by majority sources. For non-AI/ML benchmark, main computation complexity is dominated by filter updates, which may not </w:t>
                      </w:r>
                      <w:proofErr w:type="gram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be need</w:t>
                      </w:r>
                      <w:proofErr w:type="gram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 to be updated per inference at the expense of performance loss. </w:t>
                      </w:r>
                    </w:p>
                    <w:p w14:paraId="3170C0A6" w14:textId="77777777" w:rsidR="00AC2A3F" w:rsidRPr="00AC2A3F" w:rsidRDefault="00AC2A3F" w:rsidP="00AC2A3F">
                      <w:pPr>
                        <w:numPr>
                          <w:ilvl w:val="0"/>
                          <w:numId w:val="18"/>
                        </w:numPr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</w:pPr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From the perspective of performance impact on channel estimation error and phase discontinuity, compared to non-AI/ML CSI prediction, higher gain is observed by 10 sources for AI/ML based CSI prediction in the presence of channel estimation error or phase discontinuity. </w:t>
                      </w:r>
                    </w:p>
                    <w:p w14:paraId="504A47E5" w14:textId="77777777" w:rsidR="00B31653" w:rsidRDefault="00B31653">
                      <w:pPr>
                        <w:rPr>
                          <w:lang w:val="en-GB"/>
                        </w:rPr>
                      </w:pPr>
                    </w:p>
                    <w:p w14:paraId="6EEACB9A" w14:textId="77777777" w:rsidR="00B31653" w:rsidRPr="00B31653" w:rsidRDefault="00B31653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BDD36F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49646E2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1CA4B89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29F961C0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6F5E227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5E66BCDF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5B4BF6C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3A10F4F2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E415518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A95955E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B9DFA74" w14:textId="77777777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A85112C" w14:textId="18F9B3FE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0ECE2715" w14:textId="346CD0F6" w:rsidR="00B31653" w:rsidRDefault="00AC2A3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7F7815" wp14:editId="2FCF099B">
                <wp:simplePos x="0" y="0"/>
                <wp:positionH relativeFrom="column">
                  <wp:posOffset>58057</wp:posOffset>
                </wp:positionH>
                <wp:positionV relativeFrom="paragraph">
                  <wp:posOffset>29029</wp:posOffset>
                </wp:positionV>
                <wp:extent cx="5617029" cy="1872342"/>
                <wp:effectExtent l="0" t="0" r="9525" b="7620"/>
                <wp:wrapNone/>
                <wp:docPr id="1315267230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7029" cy="18723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1E8EA0" w14:textId="77777777" w:rsidR="00AC2A3F" w:rsidRPr="00AC2A3F" w:rsidRDefault="00AC2A3F" w:rsidP="00AC2A3F">
                            <w:pPr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From the perspective of generalization over various scenarios/configurations (e.g., various UE speed, deployment scenario, carrier frequency) that have been evaluated, compared to generalization Case 1 where the AI/ML model is trained with dataset subject to a certain 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scenario#B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/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configuration#B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 and applied for inference with a same 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scenario#B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/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configuration#B</w:t>
                            </w:r>
                            <w:proofErr w:type="spellEnd"/>
                          </w:p>
                          <w:p w14:paraId="555282EA" w14:textId="77777777" w:rsidR="00AC2A3F" w:rsidRPr="00AC2A3F" w:rsidRDefault="00AC2A3F" w:rsidP="00AC2A3F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For generalization Case 2 where the AI/ML model is trained with dataset from a different 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scenario#A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/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configuration#A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, generalized performance may be achieved for some certain combinations of 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scenario#A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/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configuration#A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 and 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scenario#B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/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configuration#B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 but not for others.</w:t>
                            </w:r>
                          </w:p>
                          <w:p w14:paraId="103C10FB" w14:textId="3D8BD5BD" w:rsidR="00AC2A3F" w:rsidRPr="00AC2A3F" w:rsidRDefault="00AC2A3F" w:rsidP="00AC2A3F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 xml:space="preserve">For generalization Case 3 where the training dataset is constructed with data samples subject to multiple scenarios/configurations including 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scenario#B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/</w:t>
                            </w:r>
                            <w:proofErr w:type="spellStart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configuration#B</w:t>
                            </w:r>
                            <w:proofErr w:type="spellEnd"/>
                            <w:r w:rsidRPr="00AC2A3F">
                              <w:rPr>
                                <w:rFonts w:eastAsia="SimSun"/>
                                <w:sz w:val="20"/>
                                <w:szCs w:val="20"/>
                                <w:lang w:eastAsia="en-US"/>
                              </w:rPr>
                              <w:t>, generalized performance of the AI/ML model can be achieved.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F7815" id="Text Box 6" o:spid="_x0000_s1028" type="#_x0000_t202" style="position:absolute;left:0;text-align:left;margin-left:4.55pt;margin-top:2.3pt;width:442.3pt;height:147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" fillcolor="white [3201]" strokeweight=".5pt">
                <v:textbox>
                  <w:txbxContent>
                    <w:p w14:paraId="5E1E8EA0" w14:textId="77777777" w:rsidR="00AC2A3F" w:rsidRPr="00AC2A3F" w:rsidRDefault="00AC2A3F" w:rsidP="00AC2A3F">
                      <w:pPr>
                        <w:numPr>
                          <w:ilvl w:val="0"/>
                          <w:numId w:val="18"/>
                        </w:numPr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</w:pPr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From the perspective of generalization over various scenarios/configurations (e.g., various UE speed, deployment scenario, carrier frequency) that have been evaluated, compared to generalization Case 1 where the AI/ML model is trained with dataset subject to a certain 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scenario#B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/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configuration#B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 and applied for inference with a same 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scenario#B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/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configuration#B</w:t>
                      </w:r>
                      <w:proofErr w:type="spellEnd"/>
                    </w:p>
                    <w:p w14:paraId="555282EA" w14:textId="77777777" w:rsidR="00AC2A3F" w:rsidRPr="00AC2A3F" w:rsidRDefault="00AC2A3F" w:rsidP="00AC2A3F">
                      <w:pPr>
                        <w:numPr>
                          <w:ilvl w:val="1"/>
                          <w:numId w:val="18"/>
                        </w:numPr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</w:pPr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For generalization Case 2 where the AI/ML model is trained with dataset from a different 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scenario#A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/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configuration#A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, generalized performance may be achieved for some certain combinations of 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scenario#A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/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configuration#A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 and 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scenario#B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/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configuration#B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 but not for others.</w:t>
                      </w:r>
                    </w:p>
                    <w:p w14:paraId="103C10FB" w14:textId="3D8BD5BD" w:rsidR="00AC2A3F" w:rsidRPr="00AC2A3F" w:rsidRDefault="00AC2A3F" w:rsidP="00AC2A3F">
                      <w:pPr>
                        <w:numPr>
                          <w:ilvl w:val="1"/>
                          <w:numId w:val="18"/>
                        </w:numPr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</w:pPr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 xml:space="preserve">For generalization Case 3 where the training dataset is constructed with data samples subject to multiple scenarios/configurations including 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scenario#B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/</w:t>
                      </w:r>
                      <w:proofErr w:type="spellStart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configuration#B</w:t>
                      </w:r>
                      <w:proofErr w:type="spellEnd"/>
                      <w:r w:rsidRPr="00AC2A3F">
                        <w:rPr>
                          <w:rFonts w:eastAsia="SimSun"/>
                          <w:sz w:val="20"/>
                          <w:szCs w:val="20"/>
                          <w:lang w:eastAsia="en-US"/>
                        </w:rPr>
                        <w:t>, generalized performance of the AI/ML model can be achieved.</w:t>
                      </w:r>
                    </w:p>
                  </w:txbxContent>
                </v:textbox>
              </v:shape>
            </w:pict>
          </mc:Fallback>
        </mc:AlternateContent>
      </w:r>
    </w:p>
    <w:p w14:paraId="387EF126" w14:textId="5C66458E" w:rsidR="00B31653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38C2A69B" w14:textId="2BAB0348" w:rsidR="00E1410C" w:rsidRDefault="00B3165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p w14:paraId="1DA3EC4F" w14:textId="2DEBBF34" w:rsidR="00E1410C" w:rsidRDefault="00E1410C">
      <w:pPr>
        <w:pStyle w:val="0Maintext"/>
        <w:spacing w:after="120" w:afterAutospacing="0" w:line="240" w:lineRule="auto"/>
        <w:ind w:left="775" w:firstLine="0"/>
        <w:rPr>
          <w:sz w:val="22"/>
          <w:szCs w:val="22"/>
          <w:lang w:val="en-US"/>
        </w:rPr>
      </w:pPr>
    </w:p>
    <w:p w14:paraId="63CB2276" w14:textId="48BDCCF6" w:rsidR="00B31653" w:rsidRDefault="00B31653">
      <w:pPr>
        <w:rPr>
          <w:b/>
          <w:bCs/>
        </w:rPr>
      </w:pPr>
    </w:p>
    <w:p w14:paraId="1DD17DCF" w14:textId="1B98D601" w:rsidR="00AC2A3F" w:rsidRDefault="00AC2A3F" w:rsidP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</w:p>
    <w:p w14:paraId="51444BAB" w14:textId="6160A4F6" w:rsidR="00AC2A3F" w:rsidRDefault="00AC2A3F" w:rsidP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</w:p>
    <w:p w14:paraId="5E83F700" w14:textId="740C06FA" w:rsidR="00AC2A3F" w:rsidRDefault="00AC2A3F" w:rsidP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</w:p>
    <w:p w14:paraId="3DD39CF7" w14:textId="77777777" w:rsidR="00AC2A3F" w:rsidRDefault="00AC2A3F" w:rsidP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</w:p>
    <w:p w14:paraId="557911DA" w14:textId="32062F39" w:rsidR="00AC2A3F" w:rsidRDefault="002D03B8" w:rsidP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 xml:space="preserve"> The following</w:t>
      </w:r>
      <w:r w:rsidR="00AC2A3F">
        <w:rPr>
          <w:rFonts w:cs="Times New Roman"/>
          <w:sz w:val="22"/>
          <w:szCs w:val="22"/>
          <w:lang w:val="en-US"/>
        </w:rPr>
        <w:t xml:space="preserve"> conclusion are agreed for CSI prediction</w:t>
      </w:r>
      <w:r>
        <w:rPr>
          <w:rFonts w:cs="Times New Roman"/>
          <w:sz w:val="22"/>
          <w:szCs w:val="22"/>
          <w:lang w:val="en-US"/>
        </w:rPr>
        <w:t xml:space="preserve"> in RAN1 115. </w:t>
      </w:r>
    </w:p>
    <w:p w14:paraId="230168EE" w14:textId="06130883" w:rsidR="002D03B8" w:rsidRDefault="002D03B8" w:rsidP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  <w:r>
        <w:rPr>
          <w:rFonts w:cs="Times New Roman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3A3F77" wp14:editId="7A7CFC0A">
                <wp:simplePos x="0" y="0"/>
                <wp:positionH relativeFrom="column">
                  <wp:posOffset>58057</wp:posOffset>
                </wp:positionH>
                <wp:positionV relativeFrom="paragraph">
                  <wp:posOffset>37103</wp:posOffset>
                </wp:positionV>
                <wp:extent cx="5616394" cy="732972"/>
                <wp:effectExtent l="0" t="0" r="10160" b="16510"/>
                <wp:wrapNone/>
                <wp:docPr id="545736218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6394" cy="7329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A1C7EA" w14:textId="77777777" w:rsidR="002D03B8" w:rsidRPr="002D03B8" w:rsidRDefault="002D03B8" w:rsidP="002D03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2D03B8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Agreement</w:t>
                            </w:r>
                          </w:p>
                          <w:p w14:paraId="577F23CA" w14:textId="77777777" w:rsidR="002D03B8" w:rsidRPr="002D03B8" w:rsidRDefault="002D03B8" w:rsidP="002D03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D03B8">
                              <w:rPr>
                                <w:sz w:val="22"/>
                                <w:szCs w:val="22"/>
                              </w:rPr>
                              <w:t xml:space="preserve">From RAN1 perspective, </w:t>
                            </w:r>
                            <w:r w:rsidRPr="002D03B8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study of CSI prediction has been completed and </w:t>
                            </w:r>
                            <w:r w:rsidRPr="002D03B8">
                              <w:rPr>
                                <w:sz w:val="22"/>
                                <w:szCs w:val="22"/>
                              </w:rPr>
                              <w:t>performance</w:t>
                            </w:r>
                            <w:r w:rsidRPr="002D03B8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D03B8">
                              <w:rPr>
                                <w:sz w:val="22"/>
                                <w:szCs w:val="22"/>
                              </w:rPr>
                              <w:t>improvement</w:t>
                            </w:r>
                            <w:r w:rsidRPr="002D03B8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 is observed with increased complexity.</w:t>
                            </w:r>
                          </w:p>
                          <w:p w14:paraId="1092BB6D" w14:textId="77777777" w:rsidR="002D03B8" w:rsidRDefault="002D03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A3F77" id="Text Box 7" o:spid="_x0000_s1029" type="#_x0000_t202" style="position:absolute;left:0;text-align:left;margin-left:4.55pt;margin-top:2.9pt;width:442.25pt;height:5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" fillcolor="white [3201]" strokeweight=".5pt">
                <v:textbox>
                  <w:txbxContent>
                    <w:p w14:paraId="16A1C7EA" w14:textId="77777777" w:rsidR="002D03B8" w:rsidRPr="002D03B8" w:rsidRDefault="002D03B8" w:rsidP="002D03B8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2D03B8">
                        <w:rPr>
                          <w:rFonts w:hint="eastAsia"/>
                          <w:b/>
                          <w:sz w:val="22"/>
                          <w:szCs w:val="22"/>
                        </w:rPr>
                        <w:t>Agreement</w:t>
                      </w:r>
                    </w:p>
                    <w:p w14:paraId="577F23CA" w14:textId="77777777" w:rsidR="002D03B8" w:rsidRPr="002D03B8" w:rsidRDefault="002D03B8" w:rsidP="002D03B8">
                      <w:pPr>
                        <w:rPr>
                          <w:sz w:val="22"/>
                          <w:szCs w:val="22"/>
                        </w:rPr>
                      </w:pPr>
                      <w:r w:rsidRPr="002D03B8">
                        <w:rPr>
                          <w:sz w:val="22"/>
                          <w:szCs w:val="22"/>
                        </w:rPr>
                        <w:t xml:space="preserve">From RAN1 perspective, </w:t>
                      </w:r>
                      <w:r w:rsidRPr="002D03B8">
                        <w:rPr>
                          <w:rFonts w:hint="eastAsia"/>
                          <w:sz w:val="22"/>
                          <w:szCs w:val="22"/>
                        </w:rPr>
                        <w:t xml:space="preserve">study of CSI prediction has been completed and </w:t>
                      </w:r>
                      <w:r w:rsidRPr="002D03B8">
                        <w:rPr>
                          <w:sz w:val="22"/>
                          <w:szCs w:val="22"/>
                        </w:rPr>
                        <w:t>performance</w:t>
                      </w:r>
                      <w:r w:rsidRPr="002D03B8">
                        <w:rPr>
                          <w:rFonts w:hint="eastAsia"/>
                          <w:sz w:val="22"/>
                          <w:szCs w:val="22"/>
                        </w:rPr>
                        <w:t xml:space="preserve"> </w:t>
                      </w:r>
                      <w:r w:rsidRPr="002D03B8">
                        <w:rPr>
                          <w:sz w:val="22"/>
                          <w:szCs w:val="22"/>
                        </w:rPr>
                        <w:t>improvement</w:t>
                      </w:r>
                      <w:r w:rsidRPr="002D03B8">
                        <w:rPr>
                          <w:rFonts w:hint="eastAsia"/>
                          <w:sz w:val="22"/>
                          <w:szCs w:val="22"/>
                        </w:rPr>
                        <w:t xml:space="preserve"> is observed with increased complexity.</w:t>
                      </w:r>
                    </w:p>
                    <w:p w14:paraId="1092BB6D" w14:textId="77777777" w:rsidR="002D03B8" w:rsidRDefault="002D03B8"/>
                  </w:txbxContent>
                </v:textbox>
              </v:shape>
            </w:pict>
          </mc:Fallback>
        </mc:AlternateContent>
      </w:r>
    </w:p>
    <w:p w14:paraId="47A6F788" w14:textId="77777777" w:rsidR="002D03B8" w:rsidRDefault="002D03B8" w:rsidP="00AC2A3F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</w:p>
    <w:p w14:paraId="34AE1CF0" w14:textId="77777777" w:rsidR="002D03B8" w:rsidRDefault="002D03B8" w:rsidP="00AC2A3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32065D63" w14:textId="77777777" w:rsidR="00B31653" w:rsidRDefault="00B31653">
      <w:pPr>
        <w:rPr>
          <w:b/>
          <w:bCs/>
        </w:rPr>
      </w:pPr>
    </w:p>
    <w:p w14:paraId="3E9A5275" w14:textId="77777777" w:rsidR="002D03B8" w:rsidRDefault="002D03B8">
      <w:pPr>
        <w:rPr>
          <w:b/>
          <w:bCs/>
        </w:rPr>
      </w:pPr>
    </w:p>
    <w:p w14:paraId="4D0AC3EE" w14:textId="77777777" w:rsidR="002D03B8" w:rsidRDefault="002D03B8" w:rsidP="002D03B8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 xml:space="preserve">Comparing to benchmark 2, we observe that AI based solution is more robust to impairment and achieve reasonable performance gain particular for cell edge UEs. The complexity has a wide range due to different methods of filter design and AI model design. It is an implementation choice to optimize the model for complexity and performance tradeoff. </w:t>
      </w:r>
    </w:p>
    <w:p w14:paraId="1E9489CC" w14:textId="77777777" w:rsidR="002D03B8" w:rsidRDefault="002D03B8" w:rsidP="002D03B8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</w:p>
    <w:p w14:paraId="4C71D33F" w14:textId="77777777" w:rsidR="002D03B8" w:rsidRDefault="002D03B8" w:rsidP="002D03B8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 xml:space="preserve">Based on this study, we recommend normative work for CSI prediction, focusing on data collection and performance monitoring. </w:t>
      </w:r>
    </w:p>
    <w:p w14:paraId="3EC782B2" w14:textId="77777777" w:rsidR="002D03B8" w:rsidRPr="002D03B8" w:rsidRDefault="002D03B8" w:rsidP="002D03B8">
      <w:pPr>
        <w:rPr>
          <w:b/>
          <w:bCs/>
          <w:sz w:val="22"/>
          <w:szCs w:val="22"/>
        </w:rPr>
      </w:pPr>
    </w:p>
    <w:p w14:paraId="324E5A7A" w14:textId="788CAFDF" w:rsidR="002D03B8" w:rsidRPr="002D03B8" w:rsidRDefault="002D03B8" w:rsidP="002D03B8">
      <w:pPr>
        <w:rPr>
          <w:b/>
          <w:bCs/>
          <w:sz w:val="22"/>
          <w:szCs w:val="22"/>
        </w:rPr>
      </w:pPr>
      <w:r w:rsidRPr="002D03B8">
        <w:rPr>
          <w:b/>
          <w:bCs/>
          <w:sz w:val="22"/>
          <w:szCs w:val="22"/>
        </w:rPr>
        <w:t xml:space="preserve">Proposal 1: Start normative work for CSI prediction sub-use case.  </w:t>
      </w:r>
    </w:p>
    <w:p w14:paraId="3CBA0E40" w14:textId="77777777" w:rsidR="002D03B8" w:rsidRDefault="002D03B8">
      <w:pPr>
        <w:rPr>
          <w:b/>
          <w:bCs/>
        </w:rPr>
      </w:pPr>
    </w:p>
    <w:p w14:paraId="29A96DE7" w14:textId="28A8BC2B" w:rsidR="002D03B8" w:rsidRPr="00197A1C" w:rsidRDefault="002D03B8" w:rsidP="002D03B8">
      <w:pPr>
        <w:rPr>
          <w:b/>
          <w:bCs/>
          <w:sz w:val="22"/>
          <w:szCs w:val="22"/>
          <w:lang w:val="en-GB"/>
        </w:rPr>
      </w:pPr>
      <w:r w:rsidRPr="00543FA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543FAA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Pr="00197A1C">
        <w:rPr>
          <w:b/>
          <w:bCs/>
          <w:sz w:val="22"/>
          <w:szCs w:val="22"/>
          <w:lang w:val="en-GB"/>
        </w:rPr>
        <w:t>For R19 AI/ML normative work</w:t>
      </w:r>
      <w:r>
        <w:rPr>
          <w:b/>
          <w:bCs/>
          <w:sz w:val="22"/>
          <w:szCs w:val="22"/>
          <w:lang w:val="en-GB"/>
        </w:rPr>
        <w:t xml:space="preserve"> on CSI prediction with UE side model, </w:t>
      </w:r>
      <w:r w:rsidRPr="00197A1C">
        <w:rPr>
          <w:b/>
          <w:bCs/>
          <w:sz w:val="22"/>
          <w:szCs w:val="22"/>
          <w:lang w:val="en-GB"/>
        </w:rPr>
        <w:t>support the following</w:t>
      </w:r>
      <w:r>
        <w:rPr>
          <w:b/>
          <w:bCs/>
          <w:sz w:val="22"/>
          <w:szCs w:val="22"/>
          <w:lang w:val="en-GB"/>
        </w:rPr>
        <w:t>:</w:t>
      </w:r>
    </w:p>
    <w:p w14:paraId="6268BF8F" w14:textId="11E8EFAE" w:rsidR="002D03B8" w:rsidRDefault="002D03B8" w:rsidP="002D03B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Specify necessary signaling/mechanism(s) to facilitate LCM operations </w:t>
      </w:r>
      <w:r w:rsidR="00545B9A">
        <w:rPr>
          <w:rFonts w:ascii="Times New Roman" w:hAnsi="Times New Roman"/>
          <w:b/>
          <w:bCs/>
          <w:sz w:val="22"/>
          <w:szCs w:val="22"/>
        </w:rPr>
        <w:t xml:space="preserve">including data collection and performance monitoring. </w:t>
      </w:r>
    </w:p>
    <w:p w14:paraId="301EBF36" w14:textId="63781C77" w:rsidR="002D03B8" w:rsidRPr="002D03B8" w:rsidRDefault="002D03B8" w:rsidP="00545B9A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b/>
          <w:bCs/>
          <w:sz w:val="22"/>
          <w:szCs w:val="22"/>
        </w:rPr>
      </w:pPr>
      <w:r w:rsidRPr="002D03B8">
        <w:rPr>
          <w:rFonts w:ascii="Times New Roman" w:hAnsi="Times New Roman"/>
          <w:b/>
          <w:bCs/>
          <w:sz w:val="22"/>
          <w:szCs w:val="22"/>
        </w:rPr>
        <w:t>Enabling method(s) to ensure consistency between training and inference regarding NW-side additional conditions (if identified) for inference at UE</w:t>
      </w:r>
      <w:r w:rsidR="00545B9A">
        <w:rPr>
          <w:rFonts w:ascii="Times New Roman" w:hAnsi="Times New Roman"/>
          <w:b/>
          <w:bCs/>
          <w:sz w:val="22"/>
          <w:szCs w:val="22"/>
        </w:rPr>
        <w:t>.</w:t>
      </w:r>
      <w:r w:rsidRPr="002D03B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45B9A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652AA592" w14:textId="77777777" w:rsidR="002D03B8" w:rsidRPr="00545B9A" w:rsidRDefault="002D03B8" w:rsidP="00545B9A">
      <w:pPr>
        <w:ind w:left="360"/>
        <w:rPr>
          <w:b/>
          <w:bCs/>
          <w:sz w:val="22"/>
          <w:szCs w:val="22"/>
        </w:rPr>
      </w:pPr>
    </w:p>
    <w:p w14:paraId="39C0BC57" w14:textId="76AF5158" w:rsidR="002D03B8" w:rsidRDefault="002D03B8">
      <w:pPr>
        <w:rPr>
          <w:b/>
          <w:bCs/>
        </w:rPr>
      </w:pPr>
      <w:r>
        <w:rPr>
          <w:b/>
          <w:bCs/>
          <w:lang w:val="en-GB"/>
        </w:rPr>
        <w:t xml:space="preserve"> </w:t>
      </w:r>
    </w:p>
    <w:p w14:paraId="67E860D6" w14:textId="6A7BEA4B" w:rsidR="00AC2A3F" w:rsidRDefault="00AC2A3F" w:rsidP="00AC2A3F">
      <w:pPr>
        <w:pStyle w:val="Heading2"/>
      </w:pPr>
      <w:r>
        <w:t xml:space="preserve">CSI </w:t>
      </w:r>
      <w:r w:rsidR="00545B9A">
        <w:t xml:space="preserve">Compression  </w:t>
      </w:r>
      <w:r>
        <w:t xml:space="preserve">   </w:t>
      </w:r>
    </w:p>
    <w:p w14:paraId="46A7E555" w14:textId="77777777" w:rsidR="00545B9A" w:rsidRDefault="00545B9A">
      <w:pPr>
        <w:rPr>
          <w:sz w:val="22"/>
          <w:szCs w:val="22"/>
        </w:rPr>
      </w:pPr>
      <w:r>
        <w:rPr>
          <w:sz w:val="22"/>
          <w:szCs w:val="22"/>
        </w:rPr>
        <w:t xml:space="preserve">In [1], the following study scope is captured. </w:t>
      </w:r>
    </w:p>
    <w:p w14:paraId="069C068A" w14:textId="3AA1B20C" w:rsidR="00545B9A" w:rsidRDefault="00545B9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383778" wp14:editId="0EEC17B6">
                <wp:simplePos x="0" y="0"/>
                <wp:positionH relativeFrom="column">
                  <wp:posOffset>-7257</wp:posOffset>
                </wp:positionH>
                <wp:positionV relativeFrom="paragraph">
                  <wp:posOffset>67853</wp:posOffset>
                </wp:positionV>
                <wp:extent cx="5812971" cy="1640115"/>
                <wp:effectExtent l="0" t="0" r="16510" b="11430"/>
                <wp:wrapNone/>
                <wp:docPr id="44517280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2971" cy="1640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FF0AC5" w14:textId="77777777" w:rsidR="00545B9A" w:rsidRPr="00545B9A" w:rsidRDefault="00545B9A" w:rsidP="00545B9A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545B9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>For CSI compression (two-sided model), further study ways to:</w:t>
                            </w:r>
                          </w:p>
                          <w:p w14:paraId="3F4D0E5E" w14:textId="77777777" w:rsidR="00545B9A" w:rsidRPr="00545B9A" w:rsidRDefault="00545B9A" w:rsidP="00545B9A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545B9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>Improve trade-off between performance and complexity/overhead</w:t>
                            </w:r>
                          </w:p>
                          <w:p w14:paraId="0A2D0E15" w14:textId="77777777" w:rsidR="00545B9A" w:rsidRPr="00545B9A" w:rsidRDefault="00545B9A" w:rsidP="00545B9A">
                            <w:pPr>
                              <w:numPr>
                                <w:ilvl w:val="2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545B9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>e.g., considering extending the spatial/frequency compression to spatial/temporal/frequency compression, cell/site specific models, CSI compression plus prediction (compared to Rel-18 non-AI/ML based approach), etc.</w:t>
                            </w:r>
                          </w:p>
                          <w:p w14:paraId="7D81FE9D" w14:textId="77777777" w:rsidR="00545B9A" w:rsidRPr="00545B9A" w:rsidRDefault="00545B9A" w:rsidP="00545B9A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545B9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>Alleviate/resolve issues related to inter-vendor training collaboration.</w:t>
                            </w:r>
                          </w:p>
                          <w:p w14:paraId="7F11B5B5" w14:textId="77777777" w:rsidR="00545B9A" w:rsidRPr="00545B9A" w:rsidRDefault="00545B9A" w:rsidP="00545B9A">
                            <w:p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545B9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while addressing other aspects requiring further study/conclusion as captured in the conclusions section of the TR 38.843. </w:t>
                            </w:r>
                          </w:p>
                          <w:p w14:paraId="1B9841B0" w14:textId="77777777" w:rsidR="00545B9A" w:rsidRPr="00545B9A" w:rsidRDefault="00545B9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83778" id="Text Box 8" o:spid="_x0000_s1030" type="#_x0000_t202" style="position:absolute;margin-left:-.55pt;margin-top:5.35pt;width:457.7pt;height:129.1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" fillcolor="white [3201]" strokeweight=".5pt">
                <v:textbox>
                  <w:txbxContent>
                    <w:p w14:paraId="5CFF0AC5" w14:textId="77777777" w:rsidR="00545B9A" w:rsidRPr="00545B9A" w:rsidRDefault="00545B9A" w:rsidP="00545B9A">
                      <w:pPr>
                        <w:numPr>
                          <w:ilvl w:val="0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545B9A">
                        <w:rPr>
                          <w:bCs/>
                          <w:sz w:val="22"/>
                          <w:szCs w:val="22"/>
                          <w:lang w:val="en-GB"/>
                        </w:rPr>
                        <w:t>For CSI compression (two-sided model), further study ways to:</w:t>
                      </w:r>
                    </w:p>
                    <w:p w14:paraId="3F4D0E5E" w14:textId="77777777" w:rsidR="00545B9A" w:rsidRPr="00545B9A" w:rsidRDefault="00545B9A" w:rsidP="00545B9A">
                      <w:pPr>
                        <w:numPr>
                          <w:ilvl w:val="1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545B9A">
                        <w:rPr>
                          <w:bCs/>
                          <w:sz w:val="22"/>
                          <w:szCs w:val="22"/>
                          <w:lang w:val="en-GB"/>
                        </w:rPr>
                        <w:t>Improve trade-off between performance and complexity/overhead</w:t>
                      </w:r>
                    </w:p>
                    <w:p w14:paraId="0A2D0E15" w14:textId="77777777" w:rsidR="00545B9A" w:rsidRPr="00545B9A" w:rsidRDefault="00545B9A" w:rsidP="00545B9A">
                      <w:pPr>
                        <w:numPr>
                          <w:ilvl w:val="2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545B9A">
                        <w:rPr>
                          <w:bCs/>
                          <w:sz w:val="22"/>
                          <w:szCs w:val="22"/>
                          <w:lang w:val="en-GB"/>
                        </w:rPr>
                        <w:t>e.g., considering extending the spatial/frequency compression to spatial/temporal/frequency compression, cell/site specific models, CSI compression plus prediction (compared to Rel-18 non-AI/ML based approach), etc.</w:t>
                      </w:r>
                    </w:p>
                    <w:p w14:paraId="7D81FE9D" w14:textId="77777777" w:rsidR="00545B9A" w:rsidRPr="00545B9A" w:rsidRDefault="00545B9A" w:rsidP="00545B9A">
                      <w:pPr>
                        <w:numPr>
                          <w:ilvl w:val="1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545B9A">
                        <w:rPr>
                          <w:bCs/>
                          <w:sz w:val="22"/>
                          <w:szCs w:val="22"/>
                          <w:lang w:val="en-GB"/>
                        </w:rPr>
                        <w:t>Alleviate/resolve issues related to inter-vendor training collaboration.</w:t>
                      </w:r>
                    </w:p>
                    <w:p w14:paraId="7F11B5B5" w14:textId="77777777" w:rsidR="00545B9A" w:rsidRPr="00545B9A" w:rsidRDefault="00545B9A" w:rsidP="00545B9A">
                      <w:p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545B9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while addressing other aspects requiring further study/conclusion as captured in the conclusions section of the TR 38.843. </w:t>
                      </w:r>
                    </w:p>
                    <w:p w14:paraId="1B9841B0" w14:textId="77777777" w:rsidR="00545B9A" w:rsidRPr="00545B9A" w:rsidRDefault="00545B9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3A1E1A" w14:textId="77777777" w:rsidR="00545B9A" w:rsidRDefault="00545B9A">
      <w:pPr>
        <w:rPr>
          <w:sz w:val="22"/>
          <w:szCs w:val="22"/>
        </w:rPr>
      </w:pPr>
    </w:p>
    <w:p w14:paraId="6A58C707" w14:textId="77777777" w:rsidR="00545B9A" w:rsidRDefault="00545B9A">
      <w:pPr>
        <w:rPr>
          <w:sz w:val="22"/>
          <w:szCs w:val="22"/>
        </w:rPr>
      </w:pPr>
    </w:p>
    <w:p w14:paraId="08FB8871" w14:textId="77777777" w:rsidR="00545B9A" w:rsidRDefault="00545B9A">
      <w:pPr>
        <w:rPr>
          <w:sz w:val="22"/>
          <w:szCs w:val="22"/>
        </w:rPr>
      </w:pPr>
    </w:p>
    <w:p w14:paraId="13B9F003" w14:textId="77777777" w:rsidR="00545B9A" w:rsidRDefault="00545B9A">
      <w:pPr>
        <w:rPr>
          <w:sz w:val="22"/>
          <w:szCs w:val="22"/>
        </w:rPr>
      </w:pPr>
    </w:p>
    <w:p w14:paraId="3616C636" w14:textId="77777777" w:rsidR="00545B9A" w:rsidRDefault="00545B9A">
      <w:pPr>
        <w:rPr>
          <w:sz w:val="22"/>
          <w:szCs w:val="22"/>
        </w:rPr>
      </w:pPr>
    </w:p>
    <w:p w14:paraId="0CFA3AED" w14:textId="77777777" w:rsidR="00545B9A" w:rsidRDefault="00545B9A">
      <w:pPr>
        <w:rPr>
          <w:sz w:val="22"/>
          <w:szCs w:val="22"/>
        </w:rPr>
      </w:pPr>
    </w:p>
    <w:p w14:paraId="5559F23F" w14:textId="77777777" w:rsidR="00545B9A" w:rsidRDefault="00545B9A">
      <w:pPr>
        <w:rPr>
          <w:sz w:val="22"/>
          <w:szCs w:val="22"/>
        </w:rPr>
      </w:pPr>
    </w:p>
    <w:p w14:paraId="67D9A147" w14:textId="77777777" w:rsidR="00545B9A" w:rsidRDefault="00545B9A">
      <w:pPr>
        <w:rPr>
          <w:sz w:val="22"/>
          <w:szCs w:val="22"/>
        </w:rPr>
      </w:pPr>
    </w:p>
    <w:p w14:paraId="447384F6" w14:textId="77777777" w:rsidR="00545B9A" w:rsidRDefault="00545B9A">
      <w:pPr>
        <w:rPr>
          <w:sz w:val="22"/>
          <w:szCs w:val="22"/>
        </w:rPr>
      </w:pPr>
    </w:p>
    <w:p w14:paraId="33BB545F" w14:textId="77777777" w:rsidR="00545B9A" w:rsidRDefault="00B31653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SI compression </w:t>
      </w:r>
      <w:r w:rsidR="00545B9A">
        <w:rPr>
          <w:sz w:val="22"/>
          <w:szCs w:val="22"/>
        </w:rPr>
        <w:t xml:space="preserve">focus on two aspects: alleviate/resolve inter-vendor training complexity and improve performance and complexity tradeoff. Five different options and sub-options are studied to alleviate/resolve inter-vendor training collaboration. However, the feasibility and performance of each option/sub-option need further study. </w:t>
      </w:r>
    </w:p>
    <w:p w14:paraId="1081FE0B" w14:textId="77777777" w:rsidR="00545B9A" w:rsidRDefault="00545B9A">
      <w:pPr>
        <w:rPr>
          <w:sz w:val="22"/>
          <w:szCs w:val="22"/>
        </w:rPr>
      </w:pPr>
    </w:p>
    <w:p w14:paraId="598F0215" w14:textId="77777777" w:rsidR="00C01E6E" w:rsidRDefault="00545B9A">
      <w:pPr>
        <w:rPr>
          <w:sz w:val="22"/>
          <w:szCs w:val="22"/>
        </w:rPr>
      </w:pPr>
      <w:r>
        <w:rPr>
          <w:sz w:val="22"/>
          <w:szCs w:val="22"/>
        </w:rPr>
        <w:t xml:space="preserve">For trade-off between performance and complexity, both time-frequency-spatial domain CSI compression and localized model are studied, and results are captured in TR 38.843. </w:t>
      </w:r>
      <w:r w:rsidR="00C01E6E">
        <w:rPr>
          <w:sz w:val="22"/>
          <w:szCs w:val="22"/>
        </w:rPr>
        <w:t xml:space="preserve">In general, higher performance gain is observed with similar complexity compared to frequency-spatial domain CSI compression. </w:t>
      </w:r>
    </w:p>
    <w:p w14:paraId="3517B06B" w14:textId="77777777" w:rsidR="00C01E6E" w:rsidRDefault="00C01E6E">
      <w:pPr>
        <w:rPr>
          <w:sz w:val="22"/>
          <w:szCs w:val="22"/>
        </w:rPr>
      </w:pPr>
    </w:p>
    <w:p w14:paraId="5293E9B2" w14:textId="77777777" w:rsidR="00C01E6E" w:rsidRDefault="00C01E6E">
      <w:pPr>
        <w:rPr>
          <w:sz w:val="22"/>
          <w:szCs w:val="22"/>
        </w:rPr>
      </w:pPr>
      <w:r>
        <w:rPr>
          <w:sz w:val="22"/>
          <w:szCs w:val="22"/>
        </w:rPr>
        <w:t xml:space="preserve">In RAN1 115, RAN1 conclude that </w:t>
      </w:r>
    </w:p>
    <w:p w14:paraId="39DF5EFF" w14:textId="62B52CC5" w:rsidR="00C01E6E" w:rsidRDefault="00C01E6E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835FD3" wp14:editId="24497032">
                <wp:simplePos x="0" y="0"/>
                <wp:positionH relativeFrom="column">
                  <wp:posOffset>7257</wp:posOffset>
                </wp:positionH>
                <wp:positionV relativeFrom="paragraph">
                  <wp:posOffset>76109</wp:posOffset>
                </wp:positionV>
                <wp:extent cx="5682343" cy="537029"/>
                <wp:effectExtent l="0" t="0" r="7620" b="9525"/>
                <wp:wrapNone/>
                <wp:docPr id="1604443574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2343" cy="537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889F67" w14:textId="77777777" w:rsidR="00C01E6E" w:rsidRPr="00C01E6E" w:rsidRDefault="00C01E6E" w:rsidP="00C01E6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01E6E">
                              <w:rPr>
                                <w:sz w:val="22"/>
                                <w:szCs w:val="22"/>
                              </w:rPr>
                              <w:t xml:space="preserve">RAN1 is recommending extending the study of the AI/ML CSI compression </w:t>
                            </w:r>
                            <w:r w:rsidRPr="00C01E6E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based on RAN1 understanding the study on CSI compression is not completed.</w:t>
                            </w:r>
                          </w:p>
                          <w:p w14:paraId="3875C098" w14:textId="77777777" w:rsidR="00C01E6E" w:rsidRDefault="00C01E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35FD3" id="Text Box 9" o:spid="_x0000_s1031" type="#_x0000_t202" style="position:absolute;margin-left:.55pt;margin-top:6pt;width:447.45pt;height:42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" fillcolor="white [3201]" strokeweight=".5pt">
                <v:textbox>
                  <w:txbxContent>
                    <w:p w14:paraId="0D889F67" w14:textId="77777777" w:rsidR="00C01E6E" w:rsidRPr="00C01E6E" w:rsidRDefault="00C01E6E" w:rsidP="00C01E6E">
                      <w:pPr>
                        <w:rPr>
                          <w:sz w:val="22"/>
                          <w:szCs w:val="22"/>
                        </w:rPr>
                      </w:pPr>
                      <w:r w:rsidRPr="00C01E6E">
                        <w:rPr>
                          <w:sz w:val="22"/>
                          <w:szCs w:val="22"/>
                        </w:rPr>
                        <w:t xml:space="preserve">RAN1 is recommending extending the study of the AI/ML CSI compression </w:t>
                      </w:r>
                      <w:r w:rsidRPr="00C01E6E">
                        <w:rPr>
                          <w:rFonts w:hint="eastAsia"/>
                          <w:sz w:val="22"/>
                          <w:szCs w:val="22"/>
                        </w:rPr>
                        <w:t>based on RAN1 understanding the study on CSI compression is not completed.</w:t>
                      </w:r>
                    </w:p>
                    <w:p w14:paraId="3875C098" w14:textId="77777777" w:rsidR="00C01E6E" w:rsidRDefault="00C01E6E"/>
                  </w:txbxContent>
                </v:textbox>
              </v:shape>
            </w:pict>
          </mc:Fallback>
        </mc:AlternateContent>
      </w:r>
    </w:p>
    <w:p w14:paraId="0BB0398C" w14:textId="77777777" w:rsidR="00C01E6E" w:rsidRDefault="00C01E6E">
      <w:pPr>
        <w:rPr>
          <w:sz w:val="22"/>
          <w:szCs w:val="22"/>
        </w:rPr>
      </w:pPr>
    </w:p>
    <w:p w14:paraId="4633D98D" w14:textId="77777777" w:rsidR="00C01E6E" w:rsidRDefault="00C01E6E">
      <w:pPr>
        <w:rPr>
          <w:sz w:val="22"/>
          <w:szCs w:val="22"/>
        </w:rPr>
      </w:pPr>
    </w:p>
    <w:p w14:paraId="4D0CF013" w14:textId="77777777" w:rsidR="00C01E6E" w:rsidRDefault="00C01E6E">
      <w:pPr>
        <w:rPr>
          <w:sz w:val="22"/>
          <w:szCs w:val="22"/>
        </w:rPr>
      </w:pPr>
    </w:p>
    <w:p w14:paraId="67E628E9" w14:textId="4E2DC5E0" w:rsidR="00B31653" w:rsidRDefault="00545B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8BD018C" w14:textId="2A7DA2D2" w:rsidR="00C01E6E" w:rsidRDefault="00C01E6E">
      <w:pPr>
        <w:rPr>
          <w:sz w:val="22"/>
          <w:szCs w:val="22"/>
        </w:rPr>
      </w:pPr>
      <w:r>
        <w:rPr>
          <w:sz w:val="22"/>
          <w:szCs w:val="22"/>
        </w:rPr>
        <w:t xml:space="preserve">For case 2 and case 4 of time-frequency-spatial domain CSI compression, potential specification discussion </w:t>
      </w:r>
      <w:proofErr w:type="gramStart"/>
      <w:r>
        <w:rPr>
          <w:sz w:val="22"/>
          <w:szCs w:val="22"/>
        </w:rPr>
        <w:t>are</w:t>
      </w:r>
      <w:proofErr w:type="gramEnd"/>
      <w:r>
        <w:rPr>
          <w:sz w:val="22"/>
          <w:szCs w:val="22"/>
        </w:rPr>
        <w:t xml:space="preserve"> limited due to lack of time. In the remaining R19 study for CSI compression use case, we recommend focusing on inter-vendor collaboration options and potential specification impact. </w:t>
      </w:r>
    </w:p>
    <w:p w14:paraId="08A72A66" w14:textId="77777777" w:rsidR="00C01E6E" w:rsidRDefault="00C01E6E">
      <w:pPr>
        <w:rPr>
          <w:sz w:val="22"/>
          <w:szCs w:val="22"/>
        </w:rPr>
      </w:pPr>
    </w:p>
    <w:p w14:paraId="4399F727" w14:textId="6AA98AF6" w:rsidR="00C01E6E" w:rsidRPr="002D03B8" w:rsidRDefault="00C01E6E" w:rsidP="00C01E6E">
      <w:pPr>
        <w:rPr>
          <w:b/>
          <w:bCs/>
          <w:sz w:val="22"/>
          <w:szCs w:val="22"/>
        </w:rPr>
      </w:pPr>
      <w:r w:rsidRPr="002D03B8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2D03B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Continue study of </w:t>
      </w:r>
      <w:r w:rsidRPr="002D03B8">
        <w:rPr>
          <w:b/>
          <w:bCs/>
          <w:sz w:val="22"/>
          <w:szCs w:val="22"/>
        </w:rPr>
        <w:t xml:space="preserve">CSI </w:t>
      </w:r>
      <w:r>
        <w:rPr>
          <w:b/>
          <w:bCs/>
          <w:sz w:val="22"/>
          <w:szCs w:val="22"/>
        </w:rPr>
        <w:t>compression</w:t>
      </w:r>
      <w:r w:rsidRPr="002D03B8">
        <w:rPr>
          <w:b/>
          <w:bCs/>
          <w:sz w:val="22"/>
          <w:szCs w:val="22"/>
        </w:rPr>
        <w:t xml:space="preserve"> sub-use case.  </w:t>
      </w:r>
    </w:p>
    <w:p w14:paraId="04AB5BB4" w14:textId="77777777" w:rsidR="00C01E6E" w:rsidRDefault="00C01E6E" w:rsidP="00C01E6E">
      <w:pPr>
        <w:rPr>
          <w:b/>
          <w:bCs/>
        </w:rPr>
      </w:pPr>
    </w:p>
    <w:p w14:paraId="3CE9B546" w14:textId="6FD285F4" w:rsidR="00C01E6E" w:rsidRPr="00197A1C" w:rsidRDefault="00C01E6E" w:rsidP="00C01E6E">
      <w:pPr>
        <w:rPr>
          <w:b/>
          <w:bCs/>
          <w:sz w:val="22"/>
          <w:szCs w:val="22"/>
          <w:lang w:val="en-GB"/>
        </w:rPr>
      </w:pPr>
      <w:r w:rsidRPr="00543FA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543FAA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Pr="00197A1C">
        <w:rPr>
          <w:b/>
          <w:bCs/>
          <w:sz w:val="22"/>
          <w:szCs w:val="22"/>
          <w:lang w:val="en-GB"/>
        </w:rPr>
        <w:t xml:space="preserve">For R19 AI/ML </w:t>
      </w:r>
      <w:r>
        <w:rPr>
          <w:b/>
          <w:bCs/>
          <w:sz w:val="22"/>
          <w:szCs w:val="22"/>
          <w:lang w:val="en-GB"/>
        </w:rPr>
        <w:t xml:space="preserve">study of CSI compression using </w:t>
      </w:r>
      <w:r w:rsidR="009800E9">
        <w:rPr>
          <w:b/>
          <w:bCs/>
          <w:sz w:val="22"/>
          <w:szCs w:val="22"/>
          <w:lang w:val="en-GB"/>
        </w:rPr>
        <w:t>two-sided</w:t>
      </w:r>
      <w:r>
        <w:rPr>
          <w:b/>
          <w:bCs/>
          <w:sz w:val="22"/>
          <w:szCs w:val="22"/>
          <w:lang w:val="en-GB"/>
        </w:rPr>
        <w:t xml:space="preserve"> model, further study ways to  </w:t>
      </w:r>
    </w:p>
    <w:p w14:paraId="78205B9E" w14:textId="0C67BB41" w:rsidR="00C01E6E" w:rsidRPr="00C01E6E" w:rsidRDefault="00C01E6E" w:rsidP="00C01E6E">
      <w:pPr>
        <w:pStyle w:val="ListParagraph"/>
        <w:numPr>
          <w:ilvl w:val="0"/>
          <w:numId w:val="16"/>
        </w:numPr>
        <w:ind w:leftChars="0"/>
        <w:rPr>
          <w:rFonts w:ascii="Times New Roman" w:eastAsia="Times New Roman" w:hAnsi="Times New Roman"/>
          <w:b/>
          <w:bCs/>
          <w:sz w:val="22"/>
          <w:szCs w:val="22"/>
        </w:rPr>
      </w:pPr>
      <w:r w:rsidRPr="00C01E6E">
        <w:rPr>
          <w:rFonts w:ascii="Times New Roman" w:eastAsia="Times New Roman" w:hAnsi="Times New Roman"/>
          <w:b/>
          <w:bCs/>
          <w:sz w:val="22"/>
          <w:szCs w:val="22"/>
        </w:rPr>
        <w:t>Alleviate/resolve issues related to inter-vendor training collaboration.</w:t>
      </w:r>
    </w:p>
    <w:p w14:paraId="2698DAA6" w14:textId="7DD29081" w:rsidR="00C01E6E" w:rsidRPr="00197A1C" w:rsidRDefault="00C01E6E" w:rsidP="00C01E6E">
      <w:pPr>
        <w:pStyle w:val="ListParagraph"/>
        <w:numPr>
          <w:ilvl w:val="0"/>
          <w:numId w:val="16"/>
        </w:numPr>
        <w:ind w:leftChars="0"/>
        <w:rPr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Potential specification on signaling/mechanism(s) to facilitate LCM operations for spatial-frequency domain CSI compression, and case 2 and case 3 of time-frequency-spatial domain CSI compression.  </w:t>
      </w:r>
    </w:p>
    <w:p w14:paraId="059E5D11" w14:textId="77777777" w:rsidR="00C01E6E" w:rsidRPr="00C01E6E" w:rsidRDefault="00C01E6E">
      <w:pPr>
        <w:rPr>
          <w:sz w:val="22"/>
          <w:szCs w:val="22"/>
          <w:lang w:val="en-GB"/>
        </w:rPr>
      </w:pPr>
    </w:p>
    <w:p w14:paraId="72629E25" w14:textId="77777777" w:rsidR="000241E5" w:rsidRDefault="000241E5">
      <w:pPr>
        <w:rPr>
          <w:b/>
          <w:bCs/>
        </w:rPr>
      </w:pPr>
    </w:p>
    <w:p w14:paraId="547EFB31" w14:textId="5F566570" w:rsidR="00C01E6E" w:rsidRDefault="00C01E6E" w:rsidP="00C01E6E">
      <w:pPr>
        <w:pStyle w:val="Heading2"/>
      </w:pPr>
      <w:r>
        <w:t xml:space="preserve">Other aspect of model and data       </w:t>
      </w:r>
    </w:p>
    <w:p w14:paraId="30BAC293" w14:textId="340D6E34" w:rsidR="000241E5" w:rsidRDefault="00860F88">
      <w:pPr>
        <w:rPr>
          <w:sz w:val="22"/>
          <w:szCs w:val="22"/>
        </w:rPr>
      </w:pPr>
      <w:r>
        <w:rPr>
          <w:sz w:val="22"/>
          <w:szCs w:val="22"/>
        </w:rPr>
        <w:t xml:space="preserve">In [1], the following aspects are captured on model identification, model transfer and data collection for UE side model training. </w:t>
      </w:r>
    </w:p>
    <w:p w14:paraId="5A3F5682" w14:textId="77777777" w:rsidR="00860F88" w:rsidRDefault="00860F88">
      <w:pPr>
        <w:rPr>
          <w:sz w:val="22"/>
          <w:szCs w:val="22"/>
        </w:rPr>
      </w:pPr>
    </w:p>
    <w:p w14:paraId="0D806AE7" w14:textId="47B3753F" w:rsidR="00860F88" w:rsidRDefault="00C603F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A5C475" wp14:editId="38549A61">
                <wp:simplePos x="0" y="0"/>
                <wp:positionH relativeFrom="column">
                  <wp:posOffset>7257</wp:posOffset>
                </wp:positionH>
                <wp:positionV relativeFrom="paragraph">
                  <wp:posOffset>43724</wp:posOffset>
                </wp:positionV>
                <wp:extent cx="5544457" cy="2126343"/>
                <wp:effectExtent l="0" t="0" r="18415" b="7620"/>
                <wp:wrapNone/>
                <wp:docPr id="84343453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4457" cy="21263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04BE53" w14:textId="77777777" w:rsidR="00C603FA" w:rsidRPr="00C603FA" w:rsidRDefault="00C603FA" w:rsidP="00C603FA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Necessity and details of model Identification concept and procedure in the context of LCM [RAN2/RAN1] </w:t>
                            </w:r>
                          </w:p>
                          <w:p w14:paraId="30066E6A" w14:textId="77777777" w:rsidR="00C603FA" w:rsidRPr="00C603FA" w:rsidRDefault="00C603FA" w:rsidP="00C603FA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CN/OAM/OTT collection of UE-sided model training data [RAN2/RAN1]: </w:t>
                            </w:r>
                          </w:p>
                          <w:p w14:paraId="01C6A085" w14:textId="77777777" w:rsidR="00C603FA" w:rsidRPr="00C603FA" w:rsidRDefault="00C603FA" w:rsidP="00C603FA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bookmarkStart w:id="1" w:name="_Hlk152950182"/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For the </w:t>
                            </w:r>
                            <w:proofErr w:type="spellStart"/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>FS_NR_AIML_Air</w:t>
                            </w:r>
                            <w:proofErr w:type="spellEnd"/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 study use cases, identify the corresponding contents of UE data collection</w:t>
                            </w:r>
                          </w:p>
                          <w:p w14:paraId="3C08B0C9" w14:textId="77777777" w:rsidR="00C603FA" w:rsidRPr="00C603FA" w:rsidRDefault="00C603FA" w:rsidP="00C603FA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Analyse the UE data collection mechanisms identified during the </w:t>
                            </w:r>
                            <w:proofErr w:type="spellStart"/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>FS_NR_AIML_Air</w:t>
                            </w:r>
                            <w:proofErr w:type="spellEnd"/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 (TR 38.843 section 7.2.1.3.2) study along with the implications and limitations of each of the methods</w:t>
                            </w:r>
                            <w:bookmarkEnd w:id="1"/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</w:p>
                          <w:p w14:paraId="3472D7C7" w14:textId="77777777" w:rsidR="00C603FA" w:rsidRPr="00C603FA" w:rsidRDefault="00C603FA" w:rsidP="00C603FA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Model transfer/delivery [RAN2/RAN1]: </w:t>
                            </w:r>
                          </w:p>
                          <w:p w14:paraId="34CCC616" w14:textId="77777777" w:rsidR="00C603FA" w:rsidRPr="00C603FA" w:rsidRDefault="00C603FA" w:rsidP="00C603FA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  <w:bookmarkStart w:id="2" w:name="_Hlk152950348"/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Determine whether there is a need to consider standardised solutions for transferring/delivering AI/ML model(s) considering at least the solutions identified during the </w:t>
                            </w:r>
                            <w:bookmarkEnd w:id="2"/>
                            <w:proofErr w:type="spellStart"/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>FS_NR_AIML_Air</w:t>
                            </w:r>
                            <w:proofErr w:type="spellEnd"/>
                            <w:r w:rsidRPr="00C603FA">
                              <w:rPr>
                                <w:bCs/>
                                <w:sz w:val="22"/>
                                <w:szCs w:val="22"/>
                                <w:lang w:val="en-GB"/>
                              </w:rPr>
                              <w:t xml:space="preserve"> study </w:t>
                            </w:r>
                          </w:p>
                          <w:p w14:paraId="3281B485" w14:textId="77777777" w:rsidR="00C603FA" w:rsidRDefault="00C603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5C475" id="Text Box 10" o:spid="_x0000_s1032" type="#_x0000_t202" style="position:absolute;margin-left:.55pt;margin-top:3.45pt;width:436.55pt;height:16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" fillcolor="white [3201]" strokeweight=".5pt">
                <v:textbox>
                  <w:txbxContent>
                    <w:p w14:paraId="6B04BE53" w14:textId="77777777" w:rsidR="00C603FA" w:rsidRPr="00C603FA" w:rsidRDefault="00C603FA" w:rsidP="00C603FA">
                      <w:pPr>
                        <w:numPr>
                          <w:ilvl w:val="0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Necessity and details of model Identification concept and procedure in the context of LCM [RAN2/RAN1] </w:t>
                      </w:r>
                    </w:p>
                    <w:p w14:paraId="30066E6A" w14:textId="77777777" w:rsidR="00C603FA" w:rsidRPr="00C603FA" w:rsidRDefault="00C603FA" w:rsidP="00C603FA">
                      <w:pPr>
                        <w:numPr>
                          <w:ilvl w:val="0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CN/OAM/OTT collection of UE-sided model training data [RAN2/RAN1]: </w:t>
                      </w:r>
                    </w:p>
                    <w:p w14:paraId="01C6A085" w14:textId="77777777" w:rsidR="00C603FA" w:rsidRPr="00C603FA" w:rsidRDefault="00C603FA" w:rsidP="00C603FA">
                      <w:pPr>
                        <w:numPr>
                          <w:ilvl w:val="1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bookmarkStart w:id="4" w:name="_Hlk152950182"/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For the </w:t>
                      </w:r>
                      <w:proofErr w:type="spellStart"/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>FS_NR_AIML_Air</w:t>
                      </w:r>
                      <w:proofErr w:type="spellEnd"/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 study use cases, identify the corresponding contents of UE data collection</w:t>
                      </w:r>
                    </w:p>
                    <w:p w14:paraId="3C08B0C9" w14:textId="77777777" w:rsidR="00C603FA" w:rsidRPr="00C603FA" w:rsidRDefault="00C603FA" w:rsidP="00C603FA">
                      <w:pPr>
                        <w:numPr>
                          <w:ilvl w:val="1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Analyse the UE data collection mechanisms identified during the </w:t>
                      </w:r>
                      <w:proofErr w:type="spellStart"/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>FS_NR_AIML_Air</w:t>
                      </w:r>
                      <w:proofErr w:type="spellEnd"/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 (TR 38.843 section 7.2.1.3.2) study along with the implications and limitations of each of the methods</w:t>
                      </w:r>
                      <w:bookmarkEnd w:id="4"/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</w:p>
                    <w:p w14:paraId="3472D7C7" w14:textId="77777777" w:rsidR="00C603FA" w:rsidRPr="00C603FA" w:rsidRDefault="00C603FA" w:rsidP="00C603FA">
                      <w:pPr>
                        <w:numPr>
                          <w:ilvl w:val="0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Model transfer/delivery [RAN2/RAN1]: </w:t>
                      </w:r>
                    </w:p>
                    <w:p w14:paraId="34CCC616" w14:textId="77777777" w:rsidR="00C603FA" w:rsidRPr="00C603FA" w:rsidRDefault="00C603FA" w:rsidP="00C603FA">
                      <w:pPr>
                        <w:numPr>
                          <w:ilvl w:val="1"/>
                          <w:numId w:val="17"/>
                        </w:numPr>
                        <w:rPr>
                          <w:bCs/>
                          <w:sz w:val="22"/>
                          <w:szCs w:val="22"/>
                          <w:lang w:val="en-GB"/>
                        </w:rPr>
                      </w:pPr>
                      <w:bookmarkStart w:id="5" w:name="_Hlk152950348"/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Determine whether there is a need to consider standardised solutions for transferring/delivering AI/ML model(s) considering at least the solutions identified during the </w:t>
                      </w:r>
                      <w:bookmarkEnd w:id="5"/>
                      <w:proofErr w:type="spellStart"/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>FS_NR_AIML_Air</w:t>
                      </w:r>
                      <w:proofErr w:type="spellEnd"/>
                      <w:r w:rsidRPr="00C603FA">
                        <w:rPr>
                          <w:bCs/>
                          <w:sz w:val="22"/>
                          <w:szCs w:val="22"/>
                          <w:lang w:val="en-GB"/>
                        </w:rPr>
                        <w:t xml:space="preserve"> study </w:t>
                      </w:r>
                    </w:p>
                    <w:p w14:paraId="3281B485" w14:textId="77777777" w:rsidR="00C603FA" w:rsidRDefault="00C603FA"/>
                  </w:txbxContent>
                </v:textbox>
              </v:shape>
            </w:pict>
          </mc:Fallback>
        </mc:AlternateContent>
      </w:r>
    </w:p>
    <w:p w14:paraId="0141E607" w14:textId="77777777" w:rsidR="00860F88" w:rsidRDefault="00860F88">
      <w:pPr>
        <w:rPr>
          <w:sz w:val="22"/>
          <w:szCs w:val="22"/>
        </w:rPr>
      </w:pPr>
    </w:p>
    <w:p w14:paraId="389BF608" w14:textId="77777777" w:rsidR="00860F88" w:rsidRDefault="00860F88">
      <w:pPr>
        <w:rPr>
          <w:sz w:val="22"/>
          <w:szCs w:val="22"/>
        </w:rPr>
      </w:pPr>
    </w:p>
    <w:p w14:paraId="24E1C149" w14:textId="77777777" w:rsidR="00860F88" w:rsidRDefault="00860F88">
      <w:pPr>
        <w:rPr>
          <w:sz w:val="22"/>
          <w:szCs w:val="22"/>
        </w:rPr>
      </w:pPr>
    </w:p>
    <w:p w14:paraId="19591307" w14:textId="77777777" w:rsidR="00860F88" w:rsidRDefault="00860F88">
      <w:pPr>
        <w:rPr>
          <w:sz w:val="22"/>
          <w:szCs w:val="22"/>
        </w:rPr>
      </w:pPr>
    </w:p>
    <w:p w14:paraId="54B64C1F" w14:textId="77777777" w:rsidR="00860F88" w:rsidRDefault="00860F88">
      <w:pPr>
        <w:rPr>
          <w:sz w:val="22"/>
          <w:szCs w:val="22"/>
        </w:rPr>
      </w:pPr>
    </w:p>
    <w:p w14:paraId="556F9288" w14:textId="77777777" w:rsidR="00860F88" w:rsidRDefault="00860F88">
      <w:pPr>
        <w:rPr>
          <w:sz w:val="22"/>
          <w:szCs w:val="22"/>
        </w:rPr>
      </w:pPr>
    </w:p>
    <w:p w14:paraId="4808FFA4" w14:textId="77777777" w:rsidR="00860F88" w:rsidRDefault="00860F88">
      <w:pPr>
        <w:rPr>
          <w:sz w:val="22"/>
          <w:szCs w:val="22"/>
        </w:rPr>
      </w:pPr>
    </w:p>
    <w:p w14:paraId="7CC60D0E" w14:textId="77777777" w:rsidR="00860F88" w:rsidRDefault="00860F88">
      <w:pPr>
        <w:rPr>
          <w:sz w:val="22"/>
          <w:szCs w:val="22"/>
        </w:rPr>
      </w:pPr>
    </w:p>
    <w:p w14:paraId="0C7D9400" w14:textId="77777777" w:rsidR="00860F88" w:rsidRDefault="00860F88">
      <w:pPr>
        <w:rPr>
          <w:sz w:val="22"/>
          <w:szCs w:val="22"/>
        </w:rPr>
      </w:pPr>
    </w:p>
    <w:p w14:paraId="4181BC9F" w14:textId="77777777" w:rsidR="00860F88" w:rsidRDefault="00860F88">
      <w:pPr>
        <w:rPr>
          <w:sz w:val="22"/>
          <w:szCs w:val="22"/>
        </w:rPr>
      </w:pPr>
    </w:p>
    <w:p w14:paraId="65AD6505" w14:textId="77777777" w:rsidR="00860F88" w:rsidRDefault="00860F88">
      <w:pPr>
        <w:rPr>
          <w:sz w:val="22"/>
          <w:szCs w:val="22"/>
        </w:rPr>
      </w:pPr>
    </w:p>
    <w:p w14:paraId="27C9BD79" w14:textId="77777777" w:rsidR="00860F88" w:rsidRDefault="00860F88">
      <w:pPr>
        <w:rPr>
          <w:sz w:val="22"/>
          <w:szCs w:val="22"/>
        </w:rPr>
      </w:pPr>
    </w:p>
    <w:p w14:paraId="3B9AC5F3" w14:textId="77777777" w:rsidR="00860F88" w:rsidRDefault="00860F88">
      <w:pPr>
        <w:rPr>
          <w:b/>
          <w:bCs/>
        </w:rPr>
      </w:pPr>
    </w:p>
    <w:p w14:paraId="7187F2F0" w14:textId="4CD60566" w:rsidR="00197A1C" w:rsidRDefault="009D1FFA" w:rsidP="00543FAA">
      <w:pPr>
        <w:rPr>
          <w:sz w:val="22"/>
          <w:szCs w:val="22"/>
        </w:rPr>
      </w:pPr>
      <w:r>
        <w:rPr>
          <w:sz w:val="22"/>
          <w:szCs w:val="22"/>
        </w:rPr>
        <w:t xml:space="preserve">During R19, RAN1 did not discuss anything on CN/OAM/OTT collection of UE-sided model training data. </w:t>
      </w:r>
    </w:p>
    <w:p w14:paraId="31C40EA6" w14:textId="77777777" w:rsidR="009D1FFA" w:rsidRDefault="009D1FFA" w:rsidP="00543FAA">
      <w:pPr>
        <w:rPr>
          <w:sz w:val="22"/>
          <w:szCs w:val="22"/>
        </w:rPr>
      </w:pPr>
    </w:p>
    <w:p w14:paraId="54714F92" w14:textId="320ACC7F" w:rsidR="009D1FFA" w:rsidRDefault="009D1FFA" w:rsidP="00543FAA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On model identification, 3 different options are further discussed. MI-option 1 is used for one sided model with association ID. Further details on the association ID and corresponding procedure will be discussed in beam management WI. MI-option 2 and MI-option 3 are used with </w:t>
      </w:r>
      <w:r w:rsidR="00BA6267">
        <w:rPr>
          <w:sz w:val="22"/>
          <w:szCs w:val="22"/>
        </w:rPr>
        <w:t>two-sided</w:t>
      </w:r>
      <w:r>
        <w:rPr>
          <w:sz w:val="22"/>
          <w:szCs w:val="22"/>
        </w:rPr>
        <w:t xml:space="preserve"> model with training collaboration type 1 and type 3 (</w:t>
      </w:r>
      <w:r w:rsidR="00BA6267">
        <w:rPr>
          <w:sz w:val="22"/>
          <w:szCs w:val="22"/>
        </w:rPr>
        <w:t xml:space="preserve">inter-vendor collaboration option 3/5 and 4 respectively). As further discussion is tightly coupled with CSI compression use case, it is more efficient to discuss it with CSI compression use case.  </w:t>
      </w:r>
    </w:p>
    <w:p w14:paraId="679C4988" w14:textId="77777777" w:rsidR="00BE75C4" w:rsidRPr="00BE75C4" w:rsidRDefault="00BE75C4" w:rsidP="00543FAA">
      <w:pPr>
        <w:rPr>
          <w:sz w:val="22"/>
          <w:szCs w:val="22"/>
          <w:lang w:val="en-GB"/>
        </w:rPr>
      </w:pPr>
    </w:p>
    <w:p w14:paraId="20792DCA" w14:textId="4711CAE5" w:rsidR="00BA6267" w:rsidRDefault="00BA6267" w:rsidP="00543FAA">
      <w:pPr>
        <w:rPr>
          <w:b/>
          <w:bCs/>
          <w:sz w:val="22"/>
          <w:szCs w:val="22"/>
        </w:rPr>
      </w:pPr>
      <w:r w:rsidRPr="002D03B8">
        <w:rPr>
          <w:b/>
          <w:bCs/>
          <w:sz w:val="22"/>
          <w:szCs w:val="22"/>
        </w:rPr>
        <w:t xml:space="preserve">Proposal </w:t>
      </w:r>
      <w:r w:rsidR="009800E9">
        <w:rPr>
          <w:b/>
          <w:bCs/>
          <w:sz w:val="22"/>
          <w:szCs w:val="22"/>
        </w:rPr>
        <w:t>5</w:t>
      </w:r>
      <w:r w:rsidRPr="002D03B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Remove RAN1 from CN/OAM/OTT collection of UE-sided model training data  </w:t>
      </w:r>
    </w:p>
    <w:p w14:paraId="4BCDA964" w14:textId="77777777" w:rsidR="00BA6267" w:rsidRDefault="00BA6267" w:rsidP="00543FAA">
      <w:pPr>
        <w:rPr>
          <w:b/>
          <w:bCs/>
          <w:sz w:val="22"/>
          <w:szCs w:val="22"/>
        </w:rPr>
      </w:pPr>
    </w:p>
    <w:p w14:paraId="2B100C40" w14:textId="6EDF4651" w:rsidR="00BA6267" w:rsidRDefault="00BA6267" w:rsidP="00BA6267">
      <w:r>
        <w:rPr>
          <w:b/>
          <w:bCs/>
          <w:sz w:val="22"/>
          <w:szCs w:val="22"/>
        </w:rPr>
        <w:t>Observation</w:t>
      </w:r>
      <w:r w:rsidRPr="002D03B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MI-option 2, MI-option 3 and model transfer corresponding to different training collaboration types/inter-vendor collaboration options of CSI compression. The necessary of model identification and model transfer depends on the CSI compression inter-vendor collaboration conclusion.   </w:t>
      </w:r>
    </w:p>
    <w:p w14:paraId="0843C603" w14:textId="77777777" w:rsidR="00BA6267" w:rsidRDefault="00BA6267" w:rsidP="00543FAA"/>
    <w:p w14:paraId="0E539A8F" w14:textId="77777777" w:rsidR="00E1410C" w:rsidRDefault="00000000">
      <w:pPr>
        <w:pStyle w:val="Heading1"/>
      </w:pPr>
      <w:r>
        <w:t>Conclusion</w:t>
      </w:r>
    </w:p>
    <w:p w14:paraId="385D1899" w14:textId="3D4A4AC4" w:rsidR="00E1410C" w:rsidRDefault="00000000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this contribution, we discussed aspects on R19 AI based enhancement WI scope. Based on the discussion, the following proposals have been proposed.</w:t>
      </w:r>
    </w:p>
    <w:p w14:paraId="02134EFA" w14:textId="77777777" w:rsidR="0097397F" w:rsidRPr="002D03B8" w:rsidRDefault="0097397F" w:rsidP="0097397F">
      <w:pPr>
        <w:rPr>
          <w:b/>
          <w:bCs/>
          <w:sz w:val="22"/>
          <w:szCs w:val="22"/>
        </w:rPr>
      </w:pPr>
      <w:r w:rsidRPr="002D03B8">
        <w:rPr>
          <w:b/>
          <w:bCs/>
          <w:sz w:val="22"/>
          <w:szCs w:val="22"/>
        </w:rPr>
        <w:t xml:space="preserve">Proposal 1: Start normative work for CSI prediction sub-use case.  </w:t>
      </w:r>
    </w:p>
    <w:p w14:paraId="39C9823F" w14:textId="77777777" w:rsidR="0097397F" w:rsidRDefault="0097397F" w:rsidP="0097397F">
      <w:pPr>
        <w:rPr>
          <w:b/>
          <w:bCs/>
        </w:rPr>
      </w:pPr>
    </w:p>
    <w:p w14:paraId="029671ED" w14:textId="77777777" w:rsidR="0097397F" w:rsidRPr="00197A1C" w:rsidRDefault="0097397F" w:rsidP="0097397F">
      <w:pPr>
        <w:rPr>
          <w:b/>
          <w:bCs/>
          <w:sz w:val="22"/>
          <w:szCs w:val="22"/>
          <w:lang w:val="en-GB"/>
        </w:rPr>
      </w:pPr>
      <w:r w:rsidRPr="00543FA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543FAA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Pr="00197A1C">
        <w:rPr>
          <w:b/>
          <w:bCs/>
          <w:sz w:val="22"/>
          <w:szCs w:val="22"/>
          <w:lang w:val="en-GB"/>
        </w:rPr>
        <w:t>For R19 AI/ML normative work</w:t>
      </w:r>
      <w:r>
        <w:rPr>
          <w:b/>
          <w:bCs/>
          <w:sz w:val="22"/>
          <w:szCs w:val="22"/>
          <w:lang w:val="en-GB"/>
        </w:rPr>
        <w:t xml:space="preserve"> on CSI prediction with UE side model, </w:t>
      </w:r>
      <w:r w:rsidRPr="00197A1C">
        <w:rPr>
          <w:b/>
          <w:bCs/>
          <w:sz w:val="22"/>
          <w:szCs w:val="22"/>
          <w:lang w:val="en-GB"/>
        </w:rPr>
        <w:t>support the following</w:t>
      </w:r>
      <w:r>
        <w:rPr>
          <w:b/>
          <w:bCs/>
          <w:sz w:val="22"/>
          <w:szCs w:val="22"/>
          <w:lang w:val="en-GB"/>
        </w:rPr>
        <w:t>:</w:t>
      </w:r>
    </w:p>
    <w:p w14:paraId="609D3CB4" w14:textId="77777777" w:rsidR="0097397F" w:rsidRDefault="0097397F" w:rsidP="0097397F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Specify necessary signaling/mechanism(s) to facilitate LCM operations including data collection and performance monitoring. </w:t>
      </w:r>
    </w:p>
    <w:p w14:paraId="0B2EBAA9" w14:textId="77777777" w:rsidR="0097397F" w:rsidRPr="002D03B8" w:rsidRDefault="0097397F" w:rsidP="0097397F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b/>
          <w:bCs/>
          <w:sz w:val="22"/>
          <w:szCs w:val="22"/>
        </w:rPr>
      </w:pPr>
      <w:r w:rsidRPr="002D03B8">
        <w:rPr>
          <w:rFonts w:ascii="Times New Roman" w:hAnsi="Times New Roman"/>
          <w:b/>
          <w:bCs/>
          <w:sz w:val="22"/>
          <w:szCs w:val="22"/>
        </w:rPr>
        <w:t>Enabling method(s) to ensure consistency between training and inference regarding NW-side additional conditions (if identified) for inference at UE</w:t>
      </w:r>
      <w:r>
        <w:rPr>
          <w:rFonts w:ascii="Times New Roman" w:hAnsi="Times New Roman"/>
          <w:b/>
          <w:bCs/>
          <w:sz w:val="22"/>
          <w:szCs w:val="22"/>
        </w:rPr>
        <w:t>.</w:t>
      </w:r>
      <w:r w:rsidRPr="002D03B8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1ABB93C7" w14:textId="77777777" w:rsidR="0097397F" w:rsidRPr="00BE75C4" w:rsidRDefault="0097397F" w:rsidP="0097397F">
      <w:pPr>
        <w:rPr>
          <w:sz w:val="22"/>
          <w:szCs w:val="22"/>
          <w:lang w:val="en-GB"/>
        </w:rPr>
      </w:pPr>
    </w:p>
    <w:p w14:paraId="2920FD7B" w14:textId="77777777" w:rsidR="0097397F" w:rsidRPr="002D03B8" w:rsidRDefault="0097397F" w:rsidP="0097397F">
      <w:pPr>
        <w:rPr>
          <w:b/>
          <w:bCs/>
          <w:sz w:val="22"/>
          <w:szCs w:val="22"/>
        </w:rPr>
      </w:pPr>
      <w:r w:rsidRPr="002D03B8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2D03B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Continue study of </w:t>
      </w:r>
      <w:r w:rsidRPr="002D03B8">
        <w:rPr>
          <w:b/>
          <w:bCs/>
          <w:sz w:val="22"/>
          <w:szCs w:val="22"/>
        </w:rPr>
        <w:t xml:space="preserve">CSI </w:t>
      </w:r>
      <w:r>
        <w:rPr>
          <w:b/>
          <w:bCs/>
          <w:sz w:val="22"/>
          <w:szCs w:val="22"/>
        </w:rPr>
        <w:t>compression</w:t>
      </w:r>
      <w:r w:rsidRPr="002D03B8">
        <w:rPr>
          <w:b/>
          <w:bCs/>
          <w:sz w:val="22"/>
          <w:szCs w:val="22"/>
        </w:rPr>
        <w:t xml:space="preserve"> sub-use case.  </w:t>
      </w:r>
    </w:p>
    <w:p w14:paraId="71A91665" w14:textId="77777777" w:rsidR="0097397F" w:rsidRDefault="0097397F" w:rsidP="0097397F">
      <w:pPr>
        <w:rPr>
          <w:b/>
          <w:bCs/>
        </w:rPr>
      </w:pPr>
    </w:p>
    <w:p w14:paraId="7ECD222A" w14:textId="77777777" w:rsidR="0097397F" w:rsidRPr="00197A1C" w:rsidRDefault="0097397F" w:rsidP="0097397F">
      <w:pPr>
        <w:rPr>
          <w:b/>
          <w:bCs/>
          <w:sz w:val="22"/>
          <w:szCs w:val="22"/>
          <w:lang w:val="en-GB"/>
        </w:rPr>
      </w:pPr>
      <w:r w:rsidRPr="00543FA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543FAA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Pr="00197A1C">
        <w:rPr>
          <w:b/>
          <w:bCs/>
          <w:sz w:val="22"/>
          <w:szCs w:val="22"/>
          <w:lang w:val="en-GB"/>
        </w:rPr>
        <w:t xml:space="preserve">For R19 AI/ML </w:t>
      </w:r>
      <w:r>
        <w:rPr>
          <w:b/>
          <w:bCs/>
          <w:sz w:val="22"/>
          <w:szCs w:val="22"/>
          <w:lang w:val="en-GB"/>
        </w:rPr>
        <w:t xml:space="preserve">study of CSI compression using two-sided model, further study ways to  </w:t>
      </w:r>
    </w:p>
    <w:p w14:paraId="1EA4A0AB" w14:textId="77777777" w:rsidR="0097397F" w:rsidRPr="00C01E6E" w:rsidRDefault="0097397F" w:rsidP="0097397F">
      <w:pPr>
        <w:pStyle w:val="ListParagraph"/>
        <w:numPr>
          <w:ilvl w:val="0"/>
          <w:numId w:val="16"/>
        </w:numPr>
        <w:ind w:leftChars="0"/>
        <w:rPr>
          <w:rFonts w:ascii="Times New Roman" w:eastAsia="Times New Roman" w:hAnsi="Times New Roman"/>
          <w:b/>
          <w:bCs/>
          <w:sz w:val="22"/>
          <w:szCs w:val="22"/>
        </w:rPr>
      </w:pPr>
      <w:r w:rsidRPr="00C01E6E">
        <w:rPr>
          <w:rFonts w:ascii="Times New Roman" w:eastAsia="Times New Roman" w:hAnsi="Times New Roman"/>
          <w:b/>
          <w:bCs/>
          <w:sz w:val="22"/>
          <w:szCs w:val="22"/>
        </w:rPr>
        <w:t>Alleviate/resolve issues related to inter-vendor training collaboration.</w:t>
      </w:r>
    </w:p>
    <w:p w14:paraId="2CB479E4" w14:textId="77777777" w:rsidR="0097397F" w:rsidRPr="00197A1C" w:rsidRDefault="0097397F" w:rsidP="0097397F">
      <w:pPr>
        <w:pStyle w:val="ListParagraph"/>
        <w:numPr>
          <w:ilvl w:val="0"/>
          <w:numId w:val="16"/>
        </w:numPr>
        <w:ind w:leftChars="0"/>
        <w:rPr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Potential specification on signaling/mechanism(s) to facilitate LCM operations for spatial-frequency domain CSI compression, and case 2 and case 3 of time-frequency-spatial domain CSI compression.  </w:t>
      </w:r>
    </w:p>
    <w:p w14:paraId="4172303F" w14:textId="77777777" w:rsidR="0097397F" w:rsidRDefault="0097397F" w:rsidP="00BE75C4">
      <w:pPr>
        <w:rPr>
          <w:b/>
          <w:bCs/>
          <w:sz w:val="22"/>
          <w:szCs w:val="22"/>
        </w:rPr>
      </w:pPr>
    </w:p>
    <w:p w14:paraId="1A50D02B" w14:textId="63B56861" w:rsidR="00BE75C4" w:rsidRDefault="00BE75C4" w:rsidP="00BE75C4">
      <w:pPr>
        <w:rPr>
          <w:b/>
          <w:bCs/>
          <w:sz w:val="22"/>
          <w:szCs w:val="22"/>
        </w:rPr>
      </w:pPr>
      <w:r w:rsidRPr="002D03B8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2D03B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Remove RAN1 from CN/OAM/OTT collection of UE-sided model training data  </w:t>
      </w:r>
    </w:p>
    <w:p w14:paraId="294EC369" w14:textId="77777777" w:rsidR="00BE75C4" w:rsidRDefault="00BE75C4" w:rsidP="00BE75C4">
      <w:pPr>
        <w:rPr>
          <w:b/>
          <w:bCs/>
          <w:sz w:val="22"/>
          <w:szCs w:val="22"/>
        </w:rPr>
      </w:pPr>
    </w:p>
    <w:p w14:paraId="4DAB590D" w14:textId="77777777" w:rsidR="00BE75C4" w:rsidRDefault="00BE75C4" w:rsidP="00BE75C4">
      <w:r>
        <w:rPr>
          <w:b/>
          <w:bCs/>
          <w:sz w:val="22"/>
          <w:szCs w:val="22"/>
        </w:rPr>
        <w:t>Observation</w:t>
      </w:r>
      <w:r w:rsidRPr="002D03B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MI-option 2, MI-option 3 and model transfer corresponding to different training collaboration types/inter-vendor collaboration options of CSI compression. The necessary of model identification and model transfer depends on the CSI compression inter-vendor collaboration conclusion.   </w:t>
      </w:r>
    </w:p>
    <w:p w14:paraId="229B405B" w14:textId="77777777" w:rsidR="001F144E" w:rsidRPr="001F144E" w:rsidRDefault="001F144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6DC56A59" w14:textId="77777777" w:rsidR="00E1410C" w:rsidRDefault="00000000">
      <w:pPr>
        <w:pStyle w:val="Heading1"/>
      </w:pPr>
      <w:r>
        <w:t xml:space="preserve">Reference </w:t>
      </w:r>
    </w:p>
    <w:p w14:paraId="162633EF" w14:textId="66EE44C6" w:rsidR="005A3F36" w:rsidRPr="0048664D" w:rsidRDefault="005A3F36" w:rsidP="005A3F36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48664D">
        <w:rPr>
          <w:sz w:val="22"/>
          <w:szCs w:val="22"/>
          <w:lang w:val="en-US" w:eastAsia="zh-CN"/>
        </w:rPr>
        <w:t xml:space="preserve">[1] </w:t>
      </w:r>
      <w:r w:rsidRPr="0048664D">
        <w:rPr>
          <w:sz w:val="22"/>
          <w:szCs w:val="22"/>
          <w:lang w:val="en-US"/>
        </w:rPr>
        <w:t>RP-2</w:t>
      </w:r>
      <w:r w:rsidR="00AC2A3F">
        <w:rPr>
          <w:sz w:val="22"/>
          <w:szCs w:val="22"/>
          <w:lang w:val="en-US"/>
        </w:rPr>
        <w:t>40774, Revised WID on artificial intelligence (AI)/machine learning (ML) for NR air interface</w:t>
      </w:r>
      <w:r w:rsidRPr="0048664D">
        <w:rPr>
          <w:sz w:val="22"/>
          <w:szCs w:val="22"/>
          <w:lang w:val="en-US"/>
        </w:rPr>
        <w:t xml:space="preserve">, </w:t>
      </w:r>
      <w:r w:rsidR="00AC2A3F">
        <w:rPr>
          <w:sz w:val="22"/>
          <w:szCs w:val="22"/>
          <w:lang w:val="en-US"/>
        </w:rPr>
        <w:t>March</w:t>
      </w:r>
      <w:r w:rsidRPr="0048664D">
        <w:rPr>
          <w:sz w:val="22"/>
          <w:szCs w:val="22"/>
          <w:lang w:val="en-US"/>
        </w:rPr>
        <w:t xml:space="preserve"> 1</w:t>
      </w:r>
      <w:r w:rsidR="00AC2A3F">
        <w:rPr>
          <w:sz w:val="22"/>
          <w:szCs w:val="22"/>
          <w:lang w:val="en-US"/>
        </w:rPr>
        <w:t>8</w:t>
      </w:r>
      <w:r w:rsidRPr="0048664D">
        <w:rPr>
          <w:sz w:val="22"/>
          <w:szCs w:val="22"/>
          <w:lang w:val="en-US"/>
        </w:rPr>
        <w:t>-</w:t>
      </w:r>
      <w:r w:rsidR="00AC2A3F">
        <w:rPr>
          <w:sz w:val="22"/>
          <w:szCs w:val="22"/>
          <w:lang w:val="en-US"/>
        </w:rPr>
        <w:t>21</w:t>
      </w:r>
      <w:r w:rsidRPr="0048664D">
        <w:rPr>
          <w:sz w:val="22"/>
          <w:szCs w:val="22"/>
          <w:lang w:val="en-US"/>
        </w:rPr>
        <w:t>, 202</w:t>
      </w:r>
      <w:r w:rsidR="00AC2A3F">
        <w:rPr>
          <w:sz w:val="22"/>
          <w:szCs w:val="22"/>
          <w:lang w:val="en-US"/>
        </w:rPr>
        <w:t>4</w:t>
      </w:r>
    </w:p>
    <w:p w14:paraId="1E38E451" w14:textId="1DEDAE9D" w:rsidR="00E1410C" w:rsidRDefault="005A3F36" w:rsidP="00C559AF">
      <w:pPr>
        <w:rPr>
          <w:rFonts w:cs="Batang"/>
          <w:sz w:val="20"/>
          <w:szCs w:val="20"/>
        </w:rPr>
      </w:pPr>
      <w:r w:rsidRPr="0048664D">
        <w:rPr>
          <w:rFonts w:cs="Batang"/>
          <w:sz w:val="22"/>
          <w:szCs w:val="22"/>
        </w:rPr>
        <w:t>[</w:t>
      </w:r>
      <w:r w:rsidR="00BA6267">
        <w:rPr>
          <w:rFonts w:cs="Batang"/>
          <w:sz w:val="22"/>
          <w:szCs w:val="22"/>
        </w:rPr>
        <w:t>2</w:t>
      </w:r>
      <w:r w:rsidRPr="0048664D">
        <w:rPr>
          <w:rFonts w:cs="Batang"/>
          <w:sz w:val="22"/>
          <w:szCs w:val="22"/>
        </w:rPr>
        <w:t>] TR 38.843, Study on AI/ML for NR air interface, Nov 2023</w:t>
      </w:r>
      <w:r w:rsidR="00000000">
        <w:rPr>
          <w:rFonts w:cs="Batang"/>
          <w:sz w:val="20"/>
          <w:szCs w:val="20"/>
        </w:rPr>
        <w:t xml:space="preserve"> </w:t>
      </w:r>
    </w:p>
    <w:p w14:paraId="079BCB6D" w14:textId="77777777" w:rsidR="00E1410C" w:rsidRDefault="00E1410C">
      <w:pPr>
        <w:pStyle w:val="0Maintext"/>
        <w:spacing w:after="120" w:afterAutospacing="0" w:line="240" w:lineRule="auto"/>
        <w:rPr>
          <w:lang w:val="en-US"/>
        </w:rPr>
      </w:pPr>
    </w:p>
    <w:sectPr w:rsidR="00E1410C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8321B"/>
    <w:multiLevelType w:val="multilevel"/>
    <w:tmpl w:val="0428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E026F"/>
    <w:multiLevelType w:val="hybridMultilevel"/>
    <w:tmpl w:val="03BA7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00068"/>
    <w:multiLevelType w:val="multilevel"/>
    <w:tmpl w:val="2E400068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A448A5"/>
    <w:multiLevelType w:val="hybridMultilevel"/>
    <w:tmpl w:val="29F4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D738A"/>
    <w:multiLevelType w:val="hybridMultilevel"/>
    <w:tmpl w:val="A3B8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A147FC"/>
    <w:multiLevelType w:val="multilevel"/>
    <w:tmpl w:val="55A147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CF5FBA"/>
    <w:multiLevelType w:val="hybridMultilevel"/>
    <w:tmpl w:val="FEA00D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DA3D7A"/>
    <w:multiLevelType w:val="multilevel"/>
    <w:tmpl w:val="68DA3D7A"/>
    <w:lvl w:ilvl="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B125A"/>
    <w:multiLevelType w:val="multilevel"/>
    <w:tmpl w:val="695B125A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6D0F176D"/>
    <w:multiLevelType w:val="hybridMultilevel"/>
    <w:tmpl w:val="3BF8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C4E91"/>
    <w:multiLevelType w:val="multilevel"/>
    <w:tmpl w:val="762C4E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7241A8"/>
    <w:multiLevelType w:val="hybridMultilevel"/>
    <w:tmpl w:val="1168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FD65EB"/>
    <w:multiLevelType w:val="multilevel"/>
    <w:tmpl w:val="7FFD6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170504">
    <w:abstractNumId w:val="1"/>
  </w:num>
  <w:num w:numId="2" w16cid:durableId="297613674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47160940">
    <w:abstractNumId w:val="9"/>
  </w:num>
  <w:num w:numId="4" w16cid:durableId="1500922045">
    <w:abstractNumId w:val="12"/>
  </w:num>
  <w:num w:numId="5" w16cid:durableId="402070213">
    <w:abstractNumId w:val="15"/>
  </w:num>
  <w:num w:numId="6" w16cid:durableId="1249382853">
    <w:abstractNumId w:val="13"/>
  </w:num>
  <w:num w:numId="7" w16cid:durableId="1937329399">
    <w:abstractNumId w:val="14"/>
  </w:num>
  <w:num w:numId="8" w16cid:durableId="97070147">
    <w:abstractNumId w:val="5"/>
  </w:num>
  <w:num w:numId="9" w16cid:durableId="341511140">
    <w:abstractNumId w:val="16"/>
  </w:num>
  <w:num w:numId="10" w16cid:durableId="1198738198">
    <w:abstractNumId w:val="18"/>
  </w:num>
  <w:num w:numId="11" w16cid:durableId="899245401">
    <w:abstractNumId w:val="11"/>
  </w:num>
  <w:num w:numId="12" w16cid:durableId="968122515">
    <w:abstractNumId w:val="8"/>
  </w:num>
  <w:num w:numId="13" w16cid:durableId="1118185810">
    <w:abstractNumId w:val="2"/>
  </w:num>
  <w:num w:numId="14" w16cid:durableId="65691594">
    <w:abstractNumId w:val="3"/>
  </w:num>
  <w:num w:numId="15" w16cid:durableId="740179988">
    <w:abstractNumId w:val="17"/>
  </w:num>
  <w:num w:numId="16" w16cid:durableId="1148547661">
    <w:abstractNumId w:val="6"/>
  </w:num>
  <w:num w:numId="17" w16cid:durableId="1315793042">
    <w:abstractNumId w:val="7"/>
  </w:num>
  <w:num w:numId="18" w16cid:durableId="2013290862">
    <w:abstractNumId w:val="4"/>
  </w:num>
  <w:num w:numId="19" w16cid:durableId="9276183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00003990"/>
    <w:rsid w:val="00017B94"/>
    <w:rsid w:val="00017E93"/>
    <w:rsid w:val="000212EC"/>
    <w:rsid w:val="000241E5"/>
    <w:rsid w:val="00031D27"/>
    <w:rsid w:val="00031E68"/>
    <w:rsid w:val="000321B8"/>
    <w:rsid w:val="000354D1"/>
    <w:rsid w:val="00035D3E"/>
    <w:rsid w:val="00036DC1"/>
    <w:rsid w:val="00037E22"/>
    <w:rsid w:val="00041988"/>
    <w:rsid w:val="00042D5F"/>
    <w:rsid w:val="00044CC2"/>
    <w:rsid w:val="00046585"/>
    <w:rsid w:val="00050D4A"/>
    <w:rsid w:val="000531E2"/>
    <w:rsid w:val="00055D16"/>
    <w:rsid w:val="00055F76"/>
    <w:rsid w:val="0005612B"/>
    <w:rsid w:val="000605BB"/>
    <w:rsid w:val="00062AD2"/>
    <w:rsid w:val="000644F4"/>
    <w:rsid w:val="0006765A"/>
    <w:rsid w:val="000714A2"/>
    <w:rsid w:val="0007732F"/>
    <w:rsid w:val="00077851"/>
    <w:rsid w:val="00085223"/>
    <w:rsid w:val="000A1890"/>
    <w:rsid w:val="000A5ABF"/>
    <w:rsid w:val="000D0B8C"/>
    <w:rsid w:val="000D0F78"/>
    <w:rsid w:val="000D2660"/>
    <w:rsid w:val="000D36CE"/>
    <w:rsid w:val="000D57FF"/>
    <w:rsid w:val="000E10FE"/>
    <w:rsid w:val="000E71B3"/>
    <w:rsid w:val="000F2C70"/>
    <w:rsid w:val="00100BE4"/>
    <w:rsid w:val="0010269A"/>
    <w:rsid w:val="001032CE"/>
    <w:rsid w:val="0010526F"/>
    <w:rsid w:val="00105285"/>
    <w:rsid w:val="0012163E"/>
    <w:rsid w:val="00123D0A"/>
    <w:rsid w:val="00127219"/>
    <w:rsid w:val="0013108B"/>
    <w:rsid w:val="001360F7"/>
    <w:rsid w:val="001363B0"/>
    <w:rsid w:val="00140849"/>
    <w:rsid w:val="00142822"/>
    <w:rsid w:val="0014691C"/>
    <w:rsid w:val="001511AC"/>
    <w:rsid w:val="00153773"/>
    <w:rsid w:val="00160149"/>
    <w:rsid w:val="00161E92"/>
    <w:rsid w:val="00162C20"/>
    <w:rsid w:val="001812F0"/>
    <w:rsid w:val="00181B8D"/>
    <w:rsid w:val="0018214E"/>
    <w:rsid w:val="0018607A"/>
    <w:rsid w:val="00193222"/>
    <w:rsid w:val="00194BBD"/>
    <w:rsid w:val="00197A1C"/>
    <w:rsid w:val="001A5A42"/>
    <w:rsid w:val="001A5F2D"/>
    <w:rsid w:val="001A61C8"/>
    <w:rsid w:val="001B377D"/>
    <w:rsid w:val="001C299A"/>
    <w:rsid w:val="001D1AEC"/>
    <w:rsid w:val="001D27A7"/>
    <w:rsid w:val="001D4551"/>
    <w:rsid w:val="001E62A2"/>
    <w:rsid w:val="001F1442"/>
    <w:rsid w:val="001F144E"/>
    <w:rsid w:val="002006BC"/>
    <w:rsid w:val="00203A0D"/>
    <w:rsid w:val="002134C9"/>
    <w:rsid w:val="0022367D"/>
    <w:rsid w:val="00232779"/>
    <w:rsid w:val="00232EDC"/>
    <w:rsid w:val="00242013"/>
    <w:rsid w:val="002454C7"/>
    <w:rsid w:val="00245D27"/>
    <w:rsid w:val="00252B41"/>
    <w:rsid w:val="002661EE"/>
    <w:rsid w:val="00266E0F"/>
    <w:rsid w:val="0027174D"/>
    <w:rsid w:val="0027181A"/>
    <w:rsid w:val="00274F27"/>
    <w:rsid w:val="00283CD3"/>
    <w:rsid w:val="00284AB0"/>
    <w:rsid w:val="00285B13"/>
    <w:rsid w:val="002948FF"/>
    <w:rsid w:val="0029769A"/>
    <w:rsid w:val="002A0285"/>
    <w:rsid w:val="002A274D"/>
    <w:rsid w:val="002A50CD"/>
    <w:rsid w:val="002A5B21"/>
    <w:rsid w:val="002B0171"/>
    <w:rsid w:val="002B1430"/>
    <w:rsid w:val="002B72F3"/>
    <w:rsid w:val="002C4EFD"/>
    <w:rsid w:val="002C7B33"/>
    <w:rsid w:val="002D03B8"/>
    <w:rsid w:val="002D67D6"/>
    <w:rsid w:val="002D7E5D"/>
    <w:rsid w:val="002E6F65"/>
    <w:rsid w:val="002E7A89"/>
    <w:rsid w:val="002F31B1"/>
    <w:rsid w:val="002F31FA"/>
    <w:rsid w:val="002F363E"/>
    <w:rsid w:val="0030554A"/>
    <w:rsid w:val="003105DC"/>
    <w:rsid w:val="003123C8"/>
    <w:rsid w:val="00315F36"/>
    <w:rsid w:val="00320127"/>
    <w:rsid w:val="00324EF2"/>
    <w:rsid w:val="0032627D"/>
    <w:rsid w:val="003262D0"/>
    <w:rsid w:val="00326AED"/>
    <w:rsid w:val="003358BE"/>
    <w:rsid w:val="0034417B"/>
    <w:rsid w:val="00344AE3"/>
    <w:rsid w:val="00347021"/>
    <w:rsid w:val="00351207"/>
    <w:rsid w:val="00360D3B"/>
    <w:rsid w:val="00361704"/>
    <w:rsid w:val="00361D33"/>
    <w:rsid w:val="003667C1"/>
    <w:rsid w:val="00366F52"/>
    <w:rsid w:val="00367DFA"/>
    <w:rsid w:val="003802E1"/>
    <w:rsid w:val="00382EFA"/>
    <w:rsid w:val="00384B5B"/>
    <w:rsid w:val="0038526E"/>
    <w:rsid w:val="003856D0"/>
    <w:rsid w:val="003945C6"/>
    <w:rsid w:val="00395974"/>
    <w:rsid w:val="003A0744"/>
    <w:rsid w:val="003A76C0"/>
    <w:rsid w:val="003A7CA0"/>
    <w:rsid w:val="003B4CC2"/>
    <w:rsid w:val="003B620C"/>
    <w:rsid w:val="003C47B0"/>
    <w:rsid w:val="003C49B0"/>
    <w:rsid w:val="003D51F2"/>
    <w:rsid w:val="003E66DF"/>
    <w:rsid w:val="003E75B6"/>
    <w:rsid w:val="00407FD6"/>
    <w:rsid w:val="00414547"/>
    <w:rsid w:val="00417FC9"/>
    <w:rsid w:val="004202C6"/>
    <w:rsid w:val="004204FB"/>
    <w:rsid w:val="0042327A"/>
    <w:rsid w:val="00432C4C"/>
    <w:rsid w:val="00433858"/>
    <w:rsid w:val="004466B0"/>
    <w:rsid w:val="00446F00"/>
    <w:rsid w:val="004527EA"/>
    <w:rsid w:val="00454CE0"/>
    <w:rsid w:val="00461B15"/>
    <w:rsid w:val="00475A4C"/>
    <w:rsid w:val="0048664D"/>
    <w:rsid w:val="00493FB2"/>
    <w:rsid w:val="004A2991"/>
    <w:rsid w:val="004A41EF"/>
    <w:rsid w:val="004B3124"/>
    <w:rsid w:val="004B368D"/>
    <w:rsid w:val="004B4D8D"/>
    <w:rsid w:val="004B744E"/>
    <w:rsid w:val="004B74CC"/>
    <w:rsid w:val="004B7539"/>
    <w:rsid w:val="004B7C51"/>
    <w:rsid w:val="004C4A14"/>
    <w:rsid w:val="004D79CD"/>
    <w:rsid w:val="004E23BD"/>
    <w:rsid w:val="004E3DEF"/>
    <w:rsid w:val="005062CA"/>
    <w:rsid w:val="00507402"/>
    <w:rsid w:val="00517ADD"/>
    <w:rsid w:val="00523D91"/>
    <w:rsid w:val="005327E9"/>
    <w:rsid w:val="0053782C"/>
    <w:rsid w:val="00543FAA"/>
    <w:rsid w:val="00545B9A"/>
    <w:rsid w:val="005554AA"/>
    <w:rsid w:val="00556671"/>
    <w:rsid w:val="00565431"/>
    <w:rsid w:val="005668B0"/>
    <w:rsid w:val="0057794A"/>
    <w:rsid w:val="00583230"/>
    <w:rsid w:val="005900C9"/>
    <w:rsid w:val="0059417B"/>
    <w:rsid w:val="00594BEE"/>
    <w:rsid w:val="00596063"/>
    <w:rsid w:val="005A3F36"/>
    <w:rsid w:val="005B0F7A"/>
    <w:rsid w:val="005B1AD1"/>
    <w:rsid w:val="005B6997"/>
    <w:rsid w:val="005C0767"/>
    <w:rsid w:val="005C2840"/>
    <w:rsid w:val="005C4124"/>
    <w:rsid w:val="005C6A60"/>
    <w:rsid w:val="005D45F7"/>
    <w:rsid w:val="005D5233"/>
    <w:rsid w:val="005E275C"/>
    <w:rsid w:val="005F7200"/>
    <w:rsid w:val="005F7A0E"/>
    <w:rsid w:val="0060184C"/>
    <w:rsid w:val="00602753"/>
    <w:rsid w:val="00604C3D"/>
    <w:rsid w:val="006131DF"/>
    <w:rsid w:val="0061765C"/>
    <w:rsid w:val="00622552"/>
    <w:rsid w:val="006248A5"/>
    <w:rsid w:val="00626534"/>
    <w:rsid w:val="00626B33"/>
    <w:rsid w:val="00630147"/>
    <w:rsid w:val="00631A14"/>
    <w:rsid w:val="00631E79"/>
    <w:rsid w:val="00634AF5"/>
    <w:rsid w:val="00636D7B"/>
    <w:rsid w:val="006414B9"/>
    <w:rsid w:val="00641951"/>
    <w:rsid w:val="00645994"/>
    <w:rsid w:val="006531B1"/>
    <w:rsid w:val="00664A1E"/>
    <w:rsid w:val="00666868"/>
    <w:rsid w:val="00682F29"/>
    <w:rsid w:val="00685C73"/>
    <w:rsid w:val="00693A1D"/>
    <w:rsid w:val="00694016"/>
    <w:rsid w:val="006A45D6"/>
    <w:rsid w:val="006A57C0"/>
    <w:rsid w:val="006A7301"/>
    <w:rsid w:val="006C4E0D"/>
    <w:rsid w:val="006D54CF"/>
    <w:rsid w:val="006D6B1A"/>
    <w:rsid w:val="006E6598"/>
    <w:rsid w:val="006E74D1"/>
    <w:rsid w:val="006F07E3"/>
    <w:rsid w:val="006F0EC9"/>
    <w:rsid w:val="006F6192"/>
    <w:rsid w:val="00707829"/>
    <w:rsid w:val="007128A2"/>
    <w:rsid w:val="00720EBF"/>
    <w:rsid w:val="00723A6C"/>
    <w:rsid w:val="00727B93"/>
    <w:rsid w:val="00732388"/>
    <w:rsid w:val="0073426D"/>
    <w:rsid w:val="00747284"/>
    <w:rsid w:val="00751E2A"/>
    <w:rsid w:val="00754B81"/>
    <w:rsid w:val="0075517A"/>
    <w:rsid w:val="007570AB"/>
    <w:rsid w:val="00770366"/>
    <w:rsid w:val="0077092E"/>
    <w:rsid w:val="0077201A"/>
    <w:rsid w:val="007727CB"/>
    <w:rsid w:val="0078114E"/>
    <w:rsid w:val="0079632E"/>
    <w:rsid w:val="00796733"/>
    <w:rsid w:val="007A1F9E"/>
    <w:rsid w:val="007D1FCA"/>
    <w:rsid w:val="007E3054"/>
    <w:rsid w:val="007E554B"/>
    <w:rsid w:val="007E6FF6"/>
    <w:rsid w:val="007F128C"/>
    <w:rsid w:val="007F4737"/>
    <w:rsid w:val="007F5342"/>
    <w:rsid w:val="008071BD"/>
    <w:rsid w:val="00813078"/>
    <w:rsid w:val="00813E10"/>
    <w:rsid w:val="008149CF"/>
    <w:rsid w:val="00816192"/>
    <w:rsid w:val="008200DD"/>
    <w:rsid w:val="00820D52"/>
    <w:rsid w:val="00822058"/>
    <w:rsid w:val="0083672B"/>
    <w:rsid w:val="00837D8A"/>
    <w:rsid w:val="00851E8D"/>
    <w:rsid w:val="00860F75"/>
    <w:rsid w:val="00860F88"/>
    <w:rsid w:val="0086391A"/>
    <w:rsid w:val="008670BC"/>
    <w:rsid w:val="00870F0E"/>
    <w:rsid w:val="00880EB0"/>
    <w:rsid w:val="00882A4D"/>
    <w:rsid w:val="00887C4A"/>
    <w:rsid w:val="0089138A"/>
    <w:rsid w:val="00894787"/>
    <w:rsid w:val="00894B5F"/>
    <w:rsid w:val="0089524F"/>
    <w:rsid w:val="008A0861"/>
    <w:rsid w:val="008A25E9"/>
    <w:rsid w:val="008A5F33"/>
    <w:rsid w:val="008A65A1"/>
    <w:rsid w:val="008B24BF"/>
    <w:rsid w:val="008B49BE"/>
    <w:rsid w:val="008B73CE"/>
    <w:rsid w:val="008C2187"/>
    <w:rsid w:val="008D0789"/>
    <w:rsid w:val="008D5723"/>
    <w:rsid w:val="008D6AE1"/>
    <w:rsid w:val="008E2649"/>
    <w:rsid w:val="008F11CC"/>
    <w:rsid w:val="008F535A"/>
    <w:rsid w:val="008F54FC"/>
    <w:rsid w:val="008F6C88"/>
    <w:rsid w:val="008F7250"/>
    <w:rsid w:val="00901D2D"/>
    <w:rsid w:val="00901E25"/>
    <w:rsid w:val="00906E5E"/>
    <w:rsid w:val="00911E05"/>
    <w:rsid w:val="00911EFA"/>
    <w:rsid w:val="009169C4"/>
    <w:rsid w:val="00916E49"/>
    <w:rsid w:val="00920227"/>
    <w:rsid w:val="009203BC"/>
    <w:rsid w:val="00922BBD"/>
    <w:rsid w:val="00923A3D"/>
    <w:rsid w:val="009242FD"/>
    <w:rsid w:val="00925F54"/>
    <w:rsid w:val="0092646A"/>
    <w:rsid w:val="00926ACF"/>
    <w:rsid w:val="00927D99"/>
    <w:rsid w:val="009351FA"/>
    <w:rsid w:val="00935AC3"/>
    <w:rsid w:val="00937025"/>
    <w:rsid w:val="00956383"/>
    <w:rsid w:val="0095741E"/>
    <w:rsid w:val="009622B6"/>
    <w:rsid w:val="00965BA8"/>
    <w:rsid w:val="0097397F"/>
    <w:rsid w:val="00977119"/>
    <w:rsid w:val="009800E9"/>
    <w:rsid w:val="00983F09"/>
    <w:rsid w:val="00985108"/>
    <w:rsid w:val="00985F99"/>
    <w:rsid w:val="00992D77"/>
    <w:rsid w:val="00993596"/>
    <w:rsid w:val="00997267"/>
    <w:rsid w:val="009B22D3"/>
    <w:rsid w:val="009B7B3B"/>
    <w:rsid w:val="009D117D"/>
    <w:rsid w:val="009D18CF"/>
    <w:rsid w:val="009D1C4F"/>
    <w:rsid w:val="009D1FFA"/>
    <w:rsid w:val="009D7D7D"/>
    <w:rsid w:val="009E0E57"/>
    <w:rsid w:val="009E16AA"/>
    <w:rsid w:val="009E4EEA"/>
    <w:rsid w:val="009E703E"/>
    <w:rsid w:val="009F490B"/>
    <w:rsid w:val="009F58CE"/>
    <w:rsid w:val="009F61FA"/>
    <w:rsid w:val="009F7D20"/>
    <w:rsid w:val="00A111CE"/>
    <w:rsid w:val="00A12B7F"/>
    <w:rsid w:val="00A13568"/>
    <w:rsid w:val="00A352F0"/>
    <w:rsid w:val="00A41EE3"/>
    <w:rsid w:val="00A6087C"/>
    <w:rsid w:val="00A805B9"/>
    <w:rsid w:val="00A80DF8"/>
    <w:rsid w:val="00A86777"/>
    <w:rsid w:val="00A87595"/>
    <w:rsid w:val="00A93DEE"/>
    <w:rsid w:val="00A95A78"/>
    <w:rsid w:val="00A96977"/>
    <w:rsid w:val="00AA4EE3"/>
    <w:rsid w:val="00AB0956"/>
    <w:rsid w:val="00AB26E1"/>
    <w:rsid w:val="00AC2430"/>
    <w:rsid w:val="00AC2A3F"/>
    <w:rsid w:val="00AD1997"/>
    <w:rsid w:val="00AF13FC"/>
    <w:rsid w:val="00AF7DC9"/>
    <w:rsid w:val="00B00E98"/>
    <w:rsid w:val="00B02855"/>
    <w:rsid w:val="00B0669A"/>
    <w:rsid w:val="00B12FE5"/>
    <w:rsid w:val="00B229DD"/>
    <w:rsid w:val="00B23EB7"/>
    <w:rsid w:val="00B31653"/>
    <w:rsid w:val="00B33668"/>
    <w:rsid w:val="00B4058C"/>
    <w:rsid w:val="00B44DB0"/>
    <w:rsid w:val="00B628E5"/>
    <w:rsid w:val="00B638DE"/>
    <w:rsid w:val="00B658E6"/>
    <w:rsid w:val="00B7196B"/>
    <w:rsid w:val="00B72388"/>
    <w:rsid w:val="00B76F27"/>
    <w:rsid w:val="00B81924"/>
    <w:rsid w:val="00B86B50"/>
    <w:rsid w:val="00B875E8"/>
    <w:rsid w:val="00BA0528"/>
    <w:rsid w:val="00BA2E33"/>
    <w:rsid w:val="00BA6267"/>
    <w:rsid w:val="00BB64B1"/>
    <w:rsid w:val="00BB7080"/>
    <w:rsid w:val="00BD1C70"/>
    <w:rsid w:val="00BD5870"/>
    <w:rsid w:val="00BE2B6D"/>
    <w:rsid w:val="00BE75C4"/>
    <w:rsid w:val="00BF487F"/>
    <w:rsid w:val="00BF6DEF"/>
    <w:rsid w:val="00C01E6E"/>
    <w:rsid w:val="00C20B5B"/>
    <w:rsid w:val="00C2111A"/>
    <w:rsid w:val="00C25A82"/>
    <w:rsid w:val="00C310AB"/>
    <w:rsid w:val="00C36E32"/>
    <w:rsid w:val="00C46B5C"/>
    <w:rsid w:val="00C559AF"/>
    <w:rsid w:val="00C603FA"/>
    <w:rsid w:val="00C63891"/>
    <w:rsid w:val="00C66A4A"/>
    <w:rsid w:val="00C70860"/>
    <w:rsid w:val="00C7607E"/>
    <w:rsid w:val="00C8088E"/>
    <w:rsid w:val="00C84FE2"/>
    <w:rsid w:val="00CB1134"/>
    <w:rsid w:val="00CB3368"/>
    <w:rsid w:val="00CB39B6"/>
    <w:rsid w:val="00CB5D21"/>
    <w:rsid w:val="00CC7DB0"/>
    <w:rsid w:val="00CD27DB"/>
    <w:rsid w:val="00CD7F6C"/>
    <w:rsid w:val="00CE171E"/>
    <w:rsid w:val="00CE2EA5"/>
    <w:rsid w:val="00CE7503"/>
    <w:rsid w:val="00CF4C5A"/>
    <w:rsid w:val="00D07261"/>
    <w:rsid w:val="00D1218B"/>
    <w:rsid w:val="00D177E7"/>
    <w:rsid w:val="00D22343"/>
    <w:rsid w:val="00D263F1"/>
    <w:rsid w:val="00D313A3"/>
    <w:rsid w:val="00D402CA"/>
    <w:rsid w:val="00D43B96"/>
    <w:rsid w:val="00D44CB2"/>
    <w:rsid w:val="00D45E02"/>
    <w:rsid w:val="00D471A6"/>
    <w:rsid w:val="00D516C8"/>
    <w:rsid w:val="00D53C1D"/>
    <w:rsid w:val="00D6213F"/>
    <w:rsid w:val="00D623A6"/>
    <w:rsid w:val="00D72144"/>
    <w:rsid w:val="00D82BE1"/>
    <w:rsid w:val="00D86C99"/>
    <w:rsid w:val="00D9083F"/>
    <w:rsid w:val="00D92B71"/>
    <w:rsid w:val="00DA1C78"/>
    <w:rsid w:val="00DB1A36"/>
    <w:rsid w:val="00DB481F"/>
    <w:rsid w:val="00DC2136"/>
    <w:rsid w:val="00DC2D3B"/>
    <w:rsid w:val="00DE6C20"/>
    <w:rsid w:val="00DF0066"/>
    <w:rsid w:val="00DF7804"/>
    <w:rsid w:val="00E00694"/>
    <w:rsid w:val="00E064CA"/>
    <w:rsid w:val="00E06A06"/>
    <w:rsid w:val="00E10633"/>
    <w:rsid w:val="00E11B95"/>
    <w:rsid w:val="00E1410C"/>
    <w:rsid w:val="00E157F7"/>
    <w:rsid w:val="00E21B49"/>
    <w:rsid w:val="00E327AE"/>
    <w:rsid w:val="00E339D7"/>
    <w:rsid w:val="00E400DF"/>
    <w:rsid w:val="00E52B37"/>
    <w:rsid w:val="00E55EB5"/>
    <w:rsid w:val="00E55EC1"/>
    <w:rsid w:val="00E56A0E"/>
    <w:rsid w:val="00E60394"/>
    <w:rsid w:val="00E70688"/>
    <w:rsid w:val="00E75888"/>
    <w:rsid w:val="00E80518"/>
    <w:rsid w:val="00E852C2"/>
    <w:rsid w:val="00E87AD0"/>
    <w:rsid w:val="00E944DC"/>
    <w:rsid w:val="00EA73C1"/>
    <w:rsid w:val="00EB4CAE"/>
    <w:rsid w:val="00EB77A4"/>
    <w:rsid w:val="00EC0F55"/>
    <w:rsid w:val="00EC2A35"/>
    <w:rsid w:val="00EC5440"/>
    <w:rsid w:val="00EC54C2"/>
    <w:rsid w:val="00ED0C58"/>
    <w:rsid w:val="00EE18CC"/>
    <w:rsid w:val="00EF7114"/>
    <w:rsid w:val="00F01BD8"/>
    <w:rsid w:val="00F05BCC"/>
    <w:rsid w:val="00F17D02"/>
    <w:rsid w:val="00F24869"/>
    <w:rsid w:val="00F36F33"/>
    <w:rsid w:val="00F37734"/>
    <w:rsid w:val="00F419A6"/>
    <w:rsid w:val="00F43CD1"/>
    <w:rsid w:val="00F4509E"/>
    <w:rsid w:val="00F64136"/>
    <w:rsid w:val="00F66CB2"/>
    <w:rsid w:val="00F730A3"/>
    <w:rsid w:val="00F763E7"/>
    <w:rsid w:val="00F77E38"/>
    <w:rsid w:val="00F86C35"/>
    <w:rsid w:val="00F874FE"/>
    <w:rsid w:val="00F87CB0"/>
    <w:rsid w:val="00FA0560"/>
    <w:rsid w:val="00FA48C3"/>
    <w:rsid w:val="00FA5250"/>
    <w:rsid w:val="00FA538C"/>
    <w:rsid w:val="00FB6A72"/>
    <w:rsid w:val="00FC6350"/>
    <w:rsid w:val="00FE04B1"/>
    <w:rsid w:val="00FE0ECE"/>
    <w:rsid w:val="00FE2969"/>
    <w:rsid w:val="00FE455C"/>
    <w:rsid w:val="00FE5522"/>
    <w:rsid w:val="00FE7353"/>
    <w:rsid w:val="00FF2A5C"/>
    <w:rsid w:val="6F7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DC44E"/>
  <w15:docId w15:val="{826B40AD-F847-8C44-97C1-D703F84D1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aptionChar">
    <w:name w:val="Caption Char"/>
    <w:link w:val="Caption"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pPr>
      <w:keepLines/>
      <w:spacing w:before="40" w:after="40"/>
      <w:jc w:val="center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Normal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GridTable4-Accent11">
    <w:name w:val="Grid Table 4 - Accent 11"/>
    <w:basedOn w:val="TableNormal"/>
    <w:uiPriority w:val="49"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lang w:val="sv-SE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92B71"/>
    <w:rPr>
      <w:rFonts w:ascii="Times New Roman" w:eastAsia="Times New Roman" w:hAnsi="Times New Roman" w:cs="Times New Roman"/>
      <w:sz w:val="24"/>
      <w:szCs w:val="24"/>
    </w:rPr>
  </w:style>
  <w:style w:type="paragraph" w:customStyle="1" w:styleId="3GPPText">
    <w:name w:val="3GPP Text"/>
    <w:basedOn w:val="Normal"/>
    <w:link w:val="3GPPTextChar"/>
    <w:qFormat/>
    <w:rsid w:val="00B31653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sid w:val="00B31653"/>
    <w:rPr>
      <w:rFonts w:ascii="Times New Roman" w:eastAsia="SimSun" w:hAnsi="Times New Roman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Yushu Zhang</dc:creator>
  <cp:lastModifiedBy>Huaning Niu</cp:lastModifiedBy>
  <cp:revision>22</cp:revision>
  <dcterms:created xsi:type="dcterms:W3CDTF">2023-11-30T21:01:00Z</dcterms:created>
  <dcterms:modified xsi:type="dcterms:W3CDTF">2024-08-31T01:16:00Z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1033-5.2.0.7913</vt:lpwstr>
  </property>
</Properties>
</file>